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6B88" w14:textId="77777777" w:rsidR="00DC1FD6" w:rsidRDefault="00DC1FD6" w:rsidP="00DC1FD6">
      <w:pPr>
        <w:rPr>
          <w:rFonts w:ascii="Segoe UI" w:hAnsi="Segoe UI" w:cs="Segoe UI"/>
          <w:b/>
          <w:bCs/>
          <w:color w:val="C00000"/>
          <w:sz w:val="32"/>
          <w:szCs w:val="32"/>
        </w:rPr>
      </w:pPr>
      <w:r>
        <w:rPr>
          <w:rFonts w:ascii="Segoe UI" w:hAnsi="Segoe UI" w:cs="Segoe UI"/>
          <w:b/>
          <w:bCs/>
          <w:noProof/>
          <w:color w:val="C00000"/>
          <w:sz w:val="32"/>
          <w:szCs w:val="32"/>
        </w:rPr>
        <w:drawing>
          <wp:inline distT="0" distB="0" distL="0" distR="0" wp14:anchorId="13FC538E" wp14:editId="1FE4316E">
            <wp:extent cx="1066800" cy="403172"/>
            <wp:effectExtent l="0" t="0" r="0" b="0"/>
            <wp:docPr id="11541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3605" name="Picture 1154136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2550" cy="405345"/>
                    </a:xfrm>
                    <a:prstGeom prst="rect">
                      <a:avLst/>
                    </a:prstGeom>
                  </pic:spPr>
                </pic:pic>
              </a:graphicData>
            </a:graphic>
          </wp:inline>
        </w:drawing>
      </w:r>
    </w:p>
    <w:p w14:paraId="64921A18" w14:textId="77777777" w:rsidR="00DC1FD6" w:rsidRPr="00826987" w:rsidRDefault="00DC1FD6" w:rsidP="00DC1FD6">
      <w:pPr>
        <w:rPr>
          <w:rFonts w:ascii="Segoe UI" w:hAnsi="Segoe UI" w:cs="Segoe UI"/>
          <w:b/>
          <w:bCs/>
          <w:i/>
          <w:iCs/>
          <w:color w:val="002060"/>
          <w:sz w:val="20"/>
          <w:szCs w:val="20"/>
        </w:rPr>
      </w:pPr>
      <w:r w:rsidRPr="00826987">
        <w:rPr>
          <w:rFonts w:ascii="Segoe UI" w:hAnsi="Segoe UI" w:cs="Segoe UI"/>
          <w:b/>
          <w:bCs/>
          <w:i/>
          <w:iCs/>
          <w:color w:val="002060"/>
          <w:sz w:val="20"/>
          <w:szCs w:val="20"/>
        </w:rPr>
        <w:t>Công ty Cổ phần Tập đoàn DAT là nhà cung cấp sản phẩm và phát triển giải pháp dẫn đầu thị trường Việt Nam trong lĩnh vực tự động hóa và năng lượng tái tạo.</w:t>
      </w:r>
    </w:p>
    <w:p w14:paraId="53FFF4D1" w14:textId="77777777" w:rsidR="00DC1FD6" w:rsidRPr="00826987" w:rsidRDefault="00DC1FD6" w:rsidP="00DC1FD6">
      <w:pPr>
        <w:jc w:val="both"/>
        <w:rPr>
          <w:rFonts w:ascii="Segoe UI" w:hAnsi="Segoe UI" w:cs="Segoe UI"/>
          <w:i/>
          <w:iCs/>
          <w:color w:val="002060"/>
          <w:sz w:val="20"/>
          <w:szCs w:val="20"/>
        </w:rPr>
      </w:pPr>
      <w:r w:rsidRPr="00826987">
        <w:rPr>
          <w:rFonts w:ascii="Segoe UI" w:hAnsi="Segoe UI" w:cs="Segoe UI"/>
          <w:b/>
          <w:bCs/>
          <w:i/>
          <w:iCs/>
          <w:color w:val="002060"/>
          <w:sz w:val="20"/>
          <w:szCs w:val="20"/>
        </w:rPr>
        <w:t>Trong hơn 18 năm hình thành và phát triển</w:t>
      </w:r>
      <w:r w:rsidRPr="00826987">
        <w:rPr>
          <w:rFonts w:ascii="Segoe UI" w:hAnsi="Segoe UI" w:cs="Segoe UI"/>
          <w:i/>
          <w:iCs/>
          <w:color w:val="002060"/>
          <w:sz w:val="20"/>
          <w:szCs w:val="20"/>
        </w:rPr>
        <w:t xml:space="preserve">, DAT Group đã xây dựng một Hệ sinh thái giá trị với </w:t>
      </w:r>
      <w:r w:rsidRPr="00826987">
        <w:rPr>
          <w:rFonts w:ascii="Segoe UI" w:hAnsi="Segoe UI" w:cs="Segoe UI"/>
          <w:b/>
          <w:bCs/>
          <w:i/>
          <w:iCs/>
          <w:color w:val="002060"/>
          <w:sz w:val="20"/>
          <w:szCs w:val="20"/>
        </w:rPr>
        <w:t>hơn 300 nhân sự</w:t>
      </w:r>
      <w:r w:rsidRPr="00826987">
        <w:rPr>
          <w:rFonts w:ascii="Segoe UI" w:hAnsi="Segoe UI" w:cs="Segoe UI"/>
          <w:i/>
          <w:iCs/>
          <w:color w:val="002060"/>
          <w:sz w:val="20"/>
          <w:szCs w:val="20"/>
        </w:rPr>
        <w:t xml:space="preserve">, chi nhánh tại các trung tâm kinh tế lớn trên toàn quốc, sự tin tưởng và hợp tác chiến lược của nhiều đối tác quốc tế </w:t>
      </w:r>
      <w:r w:rsidRPr="00826987">
        <w:rPr>
          <w:rFonts w:ascii="Segoe UI" w:hAnsi="Segoe UI" w:cs="Segoe UI"/>
          <w:b/>
          <w:bCs/>
          <w:i/>
          <w:iCs/>
          <w:color w:val="002060"/>
          <w:sz w:val="20"/>
          <w:szCs w:val="20"/>
        </w:rPr>
        <w:t>(INVT, Siemens, GEAT, Canadian Solar, Sungrow, SMA, Sokoyo, Pylontech, GoodWe)</w:t>
      </w:r>
      <w:r w:rsidRPr="00826987">
        <w:rPr>
          <w:rFonts w:ascii="Segoe UI" w:hAnsi="Segoe UI" w:cs="Segoe UI"/>
          <w:i/>
          <w:iCs/>
          <w:color w:val="002060"/>
          <w:sz w:val="20"/>
          <w:szCs w:val="20"/>
        </w:rPr>
        <w:t xml:space="preserve">, cùng </w:t>
      </w:r>
      <w:r w:rsidRPr="00826987">
        <w:rPr>
          <w:rFonts w:ascii="Segoe UI" w:hAnsi="Segoe UI" w:cs="Segoe UI"/>
          <w:b/>
          <w:bCs/>
          <w:i/>
          <w:iCs/>
          <w:color w:val="002060"/>
          <w:sz w:val="20"/>
          <w:szCs w:val="20"/>
        </w:rPr>
        <w:t>hơn 10.000 khách hàng và hơn 1.800 đối tác trong nước</w:t>
      </w:r>
      <w:r w:rsidRPr="00826987">
        <w:rPr>
          <w:rFonts w:ascii="Segoe UI" w:hAnsi="Segoe UI" w:cs="Segoe UI"/>
          <w:i/>
          <w:iCs/>
          <w:color w:val="002060"/>
          <w:sz w:val="20"/>
          <w:szCs w:val="20"/>
        </w:rPr>
        <w:t>. Tiếp nối thành công, DAT Group hướng tới mục tiêu trở thành tập đoàn công nghệ và thương mại dịch vụ tiên phong tích hợp các giải pháp điều khiển thông minh, tiết kiệm năng lượng, hiệu suất cao vào tự động hóa công nghiệp và năng lượng tái tạo nhằm lan tỏa giá trị, đóng góp tích cực cho cộng đồng, xã hội.</w:t>
      </w:r>
    </w:p>
    <w:p w14:paraId="1D5FD78F" w14:textId="77777777" w:rsidR="00DC1FD6" w:rsidRPr="00026076" w:rsidRDefault="00DC1FD6" w:rsidP="00DC1FD6">
      <w:pPr>
        <w:jc w:val="both"/>
        <w:rPr>
          <w:rFonts w:ascii="Segoe UI" w:hAnsi="Segoe UI" w:cs="Segoe UI"/>
          <w:b/>
          <w:bCs/>
          <w:color w:val="002060"/>
          <w:sz w:val="20"/>
          <w:szCs w:val="20"/>
          <w:u w:val="single"/>
        </w:rPr>
      </w:pPr>
      <w:r w:rsidRPr="00026076">
        <w:rPr>
          <w:rFonts w:ascii="Segoe UI" w:hAnsi="Segoe UI" w:cs="Segoe UI"/>
          <w:b/>
          <w:bCs/>
          <w:color w:val="002060"/>
          <w:sz w:val="20"/>
          <w:szCs w:val="20"/>
          <w:u w:val="single"/>
        </w:rPr>
        <w:t>ĐỊA CHỈ:</w:t>
      </w:r>
    </w:p>
    <w:p w14:paraId="00DD566E" w14:textId="77777777" w:rsidR="00DC1FD6" w:rsidRPr="00826987" w:rsidRDefault="00DC1FD6" w:rsidP="00DC1FD6">
      <w:pPr>
        <w:jc w:val="both"/>
        <w:rPr>
          <w:rFonts w:ascii="Segoe UI" w:hAnsi="Segoe UI" w:cs="Segoe UI"/>
          <w:b/>
          <w:bCs/>
          <w:color w:val="002060"/>
          <w:sz w:val="20"/>
          <w:szCs w:val="20"/>
        </w:rPr>
      </w:pPr>
      <w:r w:rsidRPr="00826987">
        <w:rPr>
          <w:rFonts w:ascii="Segoe UI" w:hAnsi="Segoe UI" w:cs="Segoe UI"/>
          <w:b/>
          <w:bCs/>
          <w:color w:val="002060"/>
          <w:sz w:val="20"/>
          <w:szCs w:val="20"/>
        </w:rPr>
        <w:t xml:space="preserve">Trụ sở chính: </w:t>
      </w:r>
      <w:r w:rsidRPr="00026076">
        <w:rPr>
          <w:rFonts w:ascii="Segoe UI" w:hAnsi="Segoe UI" w:cs="Segoe UI"/>
          <w:color w:val="002060"/>
          <w:sz w:val="20"/>
          <w:szCs w:val="20"/>
        </w:rPr>
        <w:t>12 Đông Hưng Thuận 10, Phường Đông Hưng Thuận, Quận 12, TP.HCM</w:t>
      </w:r>
    </w:p>
    <w:p w14:paraId="46496665" w14:textId="77777777" w:rsidR="00DC1FD6" w:rsidRPr="00826987" w:rsidRDefault="00DC1FD6" w:rsidP="00DC1FD6">
      <w:pPr>
        <w:jc w:val="both"/>
        <w:rPr>
          <w:rFonts w:ascii="Segoe UI" w:hAnsi="Segoe UI" w:cs="Segoe UI"/>
          <w:b/>
          <w:bCs/>
          <w:color w:val="002060"/>
          <w:sz w:val="20"/>
          <w:szCs w:val="20"/>
        </w:rPr>
      </w:pPr>
      <w:r w:rsidRPr="00826987">
        <w:rPr>
          <w:rFonts w:ascii="Segoe UI" w:hAnsi="Segoe UI" w:cs="Segoe UI"/>
          <w:b/>
          <w:bCs/>
          <w:color w:val="002060"/>
          <w:sz w:val="20"/>
          <w:szCs w:val="20"/>
        </w:rPr>
        <w:t xml:space="preserve">Chi nhánh Hà Nội: </w:t>
      </w:r>
      <w:r w:rsidRPr="00026076">
        <w:rPr>
          <w:rFonts w:ascii="Segoe UI" w:hAnsi="Segoe UI" w:cs="Segoe UI"/>
          <w:color w:val="002060"/>
          <w:sz w:val="20"/>
          <w:szCs w:val="20"/>
        </w:rPr>
        <w:t>Lô 5-10A KCN Hoàng Mai, Phường Hoàng Văn Thụ, Quận Hoàng Mai, Hà Nội</w:t>
      </w:r>
    </w:p>
    <w:p w14:paraId="08E9FF85" w14:textId="77777777" w:rsidR="00DC1FD6" w:rsidRPr="00826987" w:rsidRDefault="00DC1FD6" w:rsidP="00DC1FD6">
      <w:pPr>
        <w:jc w:val="both"/>
        <w:rPr>
          <w:rFonts w:ascii="Segoe UI" w:hAnsi="Segoe UI" w:cs="Segoe UI"/>
          <w:b/>
          <w:bCs/>
          <w:color w:val="002060"/>
          <w:sz w:val="20"/>
          <w:szCs w:val="20"/>
        </w:rPr>
      </w:pPr>
      <w:r w:rsidRPr="00826987">
        <w:rPr>
          <w:rFonts w:ascii="Segoe UI" w:hAnsi="Segoe UI" w:cs="Segoe UI"/>
          <w:b/>
          <w:bCs/>
          <w:color w:val="002060"/>
          <w:sz w:val="20"/>
          <w:szCs w:val="20"/>
        </w:rPr>
        <w:t xml:space="preserve">Email ứng tuyển: </w:t>
      </w:r>
      <w:hyperlink r:id="rId8" w:history="1">
        <w:r w:rsidRPr="00826987">
          <w:rPr>
            <w:rStyle w:val="Hyperlink"/>
            <w:rFonts w:ascii="Segoe UI" w:hAnsi="Segoe UI" w:cs="Segoe UI"/>
            <w:b/>
            <w:bCs/>
            <w:sz w:val="20"/>
            <w:szCs w:val="20"/>
          </w:rPr>
          <w:t>recruitment@datgroup.com.vn</w:t>
        </w:r>
      </w:hyperlink>
    </w:p>
    <w:p w14:paraId="137D22B4" w14:textId="77777777" w:rsidR="00DC1FD6" w:rsidRDefault="00DC1FD6" w:rsidP="007570EB">
      <w:pPr>
        <w:jc w:val="center"/>
        <w:rPr>
          <w:rFonts w:ascii="Segoe UI" w:hAnsi="Segoe UI" w:cs="Segoe UI"/>
          <w:b/>
          <w:bCs/>
          <w:color w:val="C00000"/>
          <w:sz w:val="32"/>
          <w:szCs w:val="32"/>
        </w:rPr>
      </w:pPr>
    </w:p>
    <w:p w14:paraId="624AF7FB" w14:textId="1C195922" w:rsidR="005A0166" w:rsidRPr="007570EB" w:rsidRDefault="007570EB" w:rsidP="007570EB">
      <w:pPr>
        <w:jc w:val="center"/>
        <w:rPr>
          <w:rFonts w:ascii="Segoe UI" w:hAnsi="Segoe UI" w:cs="Segoe UI"/>
          <w:b/>
          <w:bCs/>
          <w:color w:val="C00000"/>
          <w:sz w:val="32"/>
          <w:szCs w:val="32"/>
        </w:rPr>
      </w:pPr>
      <w:r w:rsidRPr="007570EB">
        <w:rPr>
          <w:rFonts w:ascii="Segoe UI" w:hAnsi="Segoe UI" w:cs="Segoe UI"/>
          <w:b/>
          <w:bCs/>
          <w:color w:val="C00000"/>
          <w:sz w:val="32"/>
          <w:szCs w:val="32"/>
        </w:rPr>
        <w:t xml:space="preserve">Kỹ sư điện (phụ trách </w:t>
      </w:r>
      <w:r w:rsidR="00846756">
        <w:rPr>
          <w:rFonts w:ascii="Segoe UI" w:hAnsi="Segoe UI" w:cs="Segoe UI"/>
          <w:b/>
          <w:bCs/>
          <w:color w:val="C00000"/>
          <w:sz w:val="32"/>
          <w:szCs w:val="32"/>
        </w:rPr>
        <w:t>thiết kế</w:t>
      </w:r>
      <w:r w:rsidRPr="007570EB">
        <w:rPr>
          <w:rFonts w:ascii="Segoe UI" w:hAnsi="Segoe UI" w:cs="Segoe UI"/>
          <w:b/>
          <w:bCs/>
          <w:color w:val="C00000"/>
          <w:sz w:val="32"/>
          <w:szCs w:val="32"/>
        </w:rPr>
        <w:t>)</w:t>
      </w:r>
    </w:p>
    <w:p w14:paraId="5FC3106B" w14:textId="37537D95" w:rsidR="007570EB" w:rsidRPr="00846756" w:rsidRDefault="00846756" w:rsidP="007570EB">
      <w:pPr>
        <w:spacing w:line="240" w:lineRule="auto"/>
        <w:rPr>
          <w:rFonts w:ascii="Segoe UI" w:hAnsi="Segoe UI" w:cs="Segoe UI"/>
          <w:color w:val="002060"/>
          <w:highlight w:val="yellow"/>
        </w:rPr>
      </w:pPr>
      <w:r w:rsidRPr="00846756">
        <w:rPr>
          <w:rFonts w:ascii="Segoe UI" w:hAnsi="Segoe UI" w:cs="Segoe UI"/>
          <w:color w:val="002060"/>
          <w:highlight w:val="yellow"/>
        </w:rPr>
        <w:t>Số lượng</w:t>
      </w:r>
      <w:r w:rsidR="007570EB" w:rsidRPr="00846756">
        <w:rPr>
          <w:rFonts w:ascii="Segoe UI" w:hAnsi="Segoe UI" w:cs="Segoe UI"/>
          <w:color w:val="002060"/>
          <w:highlight w:val="yellow"/>
        </w:rPr>
        <w:t>: 1 HN, 3 HCM</w:t>
      </w:r>
    </w:p>
    <w:p w14:paraId="1D8BD41C" w14:textId="741EF7CF" w:rsidR="007570EB" w:rsidRPr="007570EB" w:rsidRDefault="007570EB" w:rsidP="007570EB">
      <w:pPr>
        <w:spacing w:line="240" w:lineRule="auto"/>
        <w:rPr>
          <w:rFonts w:ascii="Segoe UI" w:hAnsi="Segoe UI" w:cs="Segoe UI"/>
          <w:b/>
          <w:bCs/>
          <w:color w:val="002060"/>
        </w:rPr>
      </w:pPr>
      <w:r w:rsidRPr="00846756">
        <w:rPr>
          <w:rFonts w:ascii="Segoe UI" w:hAnsi="Segoe UI" w:cs="Segoe UI"/>
          <w:color w:val="002060"/>
          <w:highlight w:val="yellow"/>
        </w:rPr>
        <w:t>M</w:t>
      </w:r>
      <w:r w:rsidR="00846756" w:rsidRPr="00846756">
        <w:rPr>
          <w:rFonts w:ascii="Segoe UI" w:hAnsi="Segoe UI" w:cs="Segoe UI"/>
          <w:color w:val="002060"/>
          <w:highlight w:val="yellow"/>
        </w:rPr>
        <w:t>ức lương</w:t>
      </w:r>
      <w:r w:rsidRPr="00846756">
        <w:rPr>
          <w:rFonts w:ascii="Segoe UI" w:hAnsi="Segoe UI" w:cs="Segoe UI"/>
          <w:color w:val="002060"/>
          <w:highlight w:val="yellow"/>
        </w:rPr>
        <w:t>: 1</w:t>
      </w:r>
      <w:r w:rsidR="00846756" w:rsidRPr="00846756">
        <w:rPr>
          <w:rFonts w:ascii="Segoe UI" w:hAnsi="Segoe UI" w:cs="Segoe UI"/>
          <w:color w:val="002060"/>
          <w:highlight w:val="yellow"/>
        </w:rPr>
        <w:t>1</w:t>
      </w:r>
      <w:r w:rsidR="00B10B5C">
        <w:rPr>
          <w:rFonts w:ascii="Segoe UI" w:hAnsi="Segoe UI" w:cs="Segoe UI"/>
          <w:color w:val="002060"/>
          <w:highlight w:val="yellow"/>
        </w:rPr>
        <w:t>tr</w:t>
      </w:r>
      <w:r w:rsidRPr="00846756">
        <w:rPr>
          <w:rFonts w:ascii="Segoe UI" w:hAnsi="Segoe UI" w:cs="Segoe UI"/>
          <w:color w:val="002060"/>
          <w:highlight w:val="yellow"/>
        </w:rPr>
        <w:t>-2</w:t>
      </w:r>
      <w:r w:rsidR="00846756" w:rsidRPr="00B10B5C">
        <w:rPr>
          <w:rFonts w:ascii="Segoe UI" w:hAnsi="Segoe UI" w:cs="Segoe UI"/>
          <w:color w:val="002060"/>
          <w:highlight w:val="yellow"/>
        </w:rPr>
        <w:t>1</w:t>
      </w:r>
      <w:r w:rsidR="00B10B5C" w:rsidRPr="00B10B5C">
        <w:rPr>
          <w:rFonts w:ascii="Segoe UI" w:hAnsi="Segoe UI" w:cs="Segoe UI"/>
          <w:color w:val="002060"/>
          <w:highlight w:val="yellow"/>
        </w:rPr>
        <w:t>tr</w:t>
      </w:r>
    </w:p>
    <w:p w14:paraId="5776325A" w14:textId="77777777" w:rsidR="007570EB" w:rsidRPr="007570EB" w:rsidRDefault="007570EB" w:rsidP="007570EB">
      <w:pPr>
        <w:spacing w:line="240" w:lineRule="auto"/>
        <w:ind w:left="360" w:hanging="360"/>
        <w:rPr>
          <w:rFonts w:ascii="Segoe UI" w:hAnsi="Segoe UI" w:cs="Segoe UI"/>
          <w:b/>
          <w:bCs/>
          <w:color w:val="002060"/>
        </w:rPr>
      </w:pPr>
      <w:r w:rsidRPr="007570EB">
        <w:rPr>
          <w:rFonts w:ascii="Segoe UI" w:hAnsi="Segoe UI" w:cs="Segoe UI"/>
          <w:b/>
          <w:bCs/>
          <w:color w:val="002060"/>
        </w:rPr>
        <w:t>Mô tả công việc</w:t>
      </w:r>
    </w:p>
    <w:p w14:paraId="41B14DE7" w14:textId="0F019065" w:rsidR="00846756" w:rsidRPr="00846756" w:rsidRDefault="00846756" w:rsidP="00846756">
      <w:pPr>
        <w:spacing w:after="0" w:line="240" w:lineRule="auto"/>
        <w:ind w:left="360" w:hanging="360"/>
        <w:rPr>
          <w:rFonts w:ascii="Segoe UI" w:hAnsi="Segoe UI" w:cs="Segoe UI"/>
          <w:color w:val="002060"/>
        </w:rPr>
      </w:pPr>
      <w:r w:rsidRPr="00846756">
        <w:rPr>
          <w:rFonts w:ascii="Segoe UI" w:hAnsi="Segoe UI" w:cs="Segoe UI"/>
          <w:color w:val="002060"/>
        </w:rPr>
        <w:t>Khảo sát và thiết kế:</w:t>
      </w:r>
    </w:p>
    <w:p w14:paraId="17ACC4BC" w14:textId="41B72E13" w:rsidR="00846756" w:rsidRPr="00846756" w:rsidRDefault="00846756" w:rsidP="00846756">
      <w:pPr>
        <w:pStyle w:val="ListParagraph"/>
        <w:numPr>
          <w:ilvl w:val="0"/>
          <w:numId w:val="2"/>
        </w:numPr>
        <w:tabs>
          <w:tab w:val="left" w:pos="360"/>
        </w:tabs>
        <w:spacing w:after="0" w:line="240" w:lineRule="auto"/>
        <w:ind w:left="360"/>
        <w:rPr>
          <w:rFonts w:ascii="Segoe UI" w:hAnsi="Segoe UI" w:cs="Segoe UI"/>
          <w:color w:val="002060"/>
        </w:rPr>
      </w:pPr>
      <w:r w:rsidRPr="00846756">
        <w:rPr>
          <w:rFonts w:ascii="Segoe UI" w:hAnsi="Segoe UI" w:cs="Segoe UI"/>
          <w:color w:val="002060"/>
        </w:rPr>
        <w:t>Khảo sát từ xa (qua điện thoại), khảo sát tại hiện trường: thu thập các thông tin kỹ thuật, yêu cầu từ khách hàng, đặc tính kỹ thuật yêu cầu, lập báo cáo khảo sát, thiết kế concept, thiết kế thi công, …</w:t>
      </w:r>
    </w:p>
    <w:p w14:paraId="6A3303DF" w14:textId="2F3F7745" w:rsidR="00846756" w:rsidRPr="00846756" w:rsidRDefault="00846756" w:rsidP="00846756">
      <w:pPr>
        <w:pStyle w:val="ListParagraph"/>
        <w:numPr>
          <w:ilvl w:val="0"/>
          <w:numId w:val="2"/>
        </w:numPr>
        <w:tabs>
          <w:tab w:val="left" w:pos="360"/>
        </w:tabs>
        <w:spacing w:after="0" w:line="240" w:lineRule="auto"/>
        <w:ind w:left="360"/>
        <w:rPr>
          <w:rFonts w:ascii="Segoe UI" w:hAnsi="Segoe UI" w:cs="Segoe UI"/>
          <w:color w:val="002060"/>
        </w:rPr>
      </w:pPr>
      <w:r w:rsidRPr="00846756">
        <w:rPr>
          <w:rFonts w:ascii="Segoe UI" w:hAnsi="Segoe UI" w:cs="Segoe UI"/>
          <w:color w:val="002060"/>
        </w:rPr>
        <w:t>Thiết kế hoặc phối hợp thiết kế hệ thống quang điện (PV systems) với các nhóm sản phẩm của DAT và lập ra các bảng kê vật tư.</w:t>
      </w:r>
    </w:p>
    <w:p w14:paraId="4C22AA5B" w14:textId="01DA82B6" w:rsidR="00846756" w:rsidRPr="00846756" w:rsidRDefault="00846756" w:rsidP="00846756">
      <w:pPr>
        <w:spacing w:after="0" w:line="240" w:lineRule="auto"/>
        <w:ind w:left="360" w:hanging="360"/>
        <w:rPr>
          <w:rFonts w:ascii="Segoe UI" w:hAnsi="Segoe UI" w:cs="Segoe UI"/>
          <w:color w:val="002060"/>
        </w:rPr>
      </w:pPr>
      <w:r w:rsidRPr="00846756">
        <w:rPr>
          <w:rFonts w:ascii="Segoe UI" w:hAnsi="Segoe UI" w:cs="Segoe UI"/>
          <w:color w:val="002060"/>
        </w:rPr>
        <w:t>Tư vấn kỹ thuật:</w:t>
      </w:r>
    </w:p>
    <w:p w14:paraId="25355F62" w14:textId="7F4C2C08" w:rsidR="00846756" w:rsidRPr="00846756" w:rsidRDefault="00846756" w:rsidP="00846756">
      <w:pPr>
        <w:pStyle w:val="ListParagraph"/>
        <w:numPr>
          <w:ilvl w:val="0"/>
          <w:numId w:val="2"/>
        </w:numPr>
        <w:spacing w:after="0" w:line="240" w:lineRule="auto"/>
        <w:ind w:left="360"/>
        <w:rPr>
          <w:rFonts w:ascii="Segoe UI" w:hAnsi="Segoe UI" w:cs="Segoe UI"/>
          <w:color w:val="002060"/>
        </w:rPr>
      </w:pPr>
      <w:r w:rsidRPr="00846756">
        <w:rPr>
          <w:rFonts w:ascii="Segoe UI" w:hAnsi="Segoe UI" w:cs="Segoe UI"/>
          <w:color w:val="002060"/>
        </w:rPr>
        <w:t>Tư vấn, hỗ trợ kỹ thuật cho khách hàng/ đối tác/ đồng nghiệp các hạng mục về điện mặt trời.</w:t>
      </w:r>
    </w:p>
    <w:p w14:paraId="68DCB8C7" w14:textId="3591F9B5" w:rsidR="00846756" w:rsidRPr="00846756" w:rsidRDefault="00846756" w:rsidP="00846756">
      <w:pPr>
        <w:spacing w:after="0" w:line="240" w:lineRule="auto"/>
        <w:ind w:left="360" w:hanging="360"/>
        <w:rPr>
          <w:rFonts w:ascii="Segoe UI" w:hAnsi="Segoe UI" w:cs="Segoe UI"/>
          <w:color w:val="002060"/>
        </w:rPr>
      </w:pPr>
      <w:r w:rsidRPr="00846756">
        <w:rPr>
          <w:rFonts w:ascii="Segoe UI" w:hAnsi="Segoe UI" w:cs="Segoe UI"/>
          <w:color w:val="002060"/>
        </w:rPr>
        <w:t>Lập hồ sơ</w:t>
      </w:r>
      <w:r>
        <w:rPr>
          <w:rFonts w:ascii="Segoe UI" w:hAnsi="Segoe UI" w:cs="Segoe UI"/>
          <w:color w:val="002060"/>
        </w:rPr>
        <w:t>:</w:t>
      </w:r>
    </w:p>
    <w:p w14:paraId="4A5AA150" w14:textId="77777777" w:rsidR="00846756" w:rsidRPr="00846756" w:rsidRDefault="00846756" w:rsidP="00846756">
      <w:pPr>
        <w:pStyle w:val="ListParagraph"/>
        <w:numPr>
          <w:ilvl w:val="0"/>
          <w:numId w:val="4"/>
        </w:numPr>
        <w:spacing w:after="0" w:line="240" w:lineRule="auto"/>
        <w:ind w:left="360"/>
        <w:rPr>
          <w:rFonts w:ascii="Segoe UI" w:hAnsi="Segoe UI" w:cs="Segoe UI"/>
          <w:color w:val="002060"/>
        </w:rPr>
      </w:pPr>
      <w:r w:rsidRPr="00846756">
        <w:rPr>
          <w:rFonts w:ascii="Segoe UI" w:hAnsi="Segoe UI" w:cs="Segoe UI"/>
          <w:color w:val="002060"/>
        </w:rPr>
        <w:t>Lập các hồ sơ thuyết minh, tính toán, phân tích kỹ thuật.</w:t>
      </w:r>
    </w:p>
    <w:p w14:paraId="408955AB" w14:textId="4149E172" w:rsidR="00846756" w:rsidRDefault="00846756" w:rsidP="00846756">
      <w:pPr>
        <w:pStyle w:val="ListParagraph"/>
        <w:numPr>
          <w:ilvl w:val="0"/>
          <w:numId w:val="4"/>
        </w:numPr>
        <w:spacing w:after="0" w:line="240" w:lineRule="auto"/>
        <w:ind w:left="360"/>
        <w:rPr>
          <w:rFonts w:ascii="Segoe UI" w:hAnsi="Segoe UI" w:cs="Segoe UI"/>
          <w:color w:val="002060"/>
        </w:rPr>
      </w:pPr>
      <w:r w:rsidRPr="00846756">
        <w:rPr>
          <w:rFonts w:ascii="Segoe UI" w:hAnsi="Segoe UI" w:cs="Segoe UI"/>
          <w:color w:val="002060"/>
        </w:rPr>
        <w:t>Thực hiện các hồ sơ thầu.</w:t>
      </w:r>
    </w:p>
    <w:p w14:paraId="7E7D8BA2" w14:textId="77777777" w:rsidR="00846756" w:rsidRPr="00846756" w:rsidRDefault="00846756" w:rsidP="00846756">
      <w:pPr>
        <w:pStyle w:val="ListParagraph"/>
        <w:spacing w:after="0" w:line="240" w:lineRule="auto"/>
        <w:ind w:left="360"/>
        <w:rPr>
          <w:rFonts w:ascii="Segoe UI" w:hAnsi="Segoe UI" w:cs="Segoe UI"/>
          <w:color w:val="002060"/>
        </w:rPr>
      </w:pPr>
    </w:p>
    <w:p w14:paraId="18F45C08" w14:textId="51C2FDA4" w:rsidR="007570EB" w:rsidRDefault="007570EB" w:rsidP="00846756">
      <w:pPr>
        <w:spacing w:line="240" w:lineRule="auto"/>
        <w:ind w:left="360" w:hanging="360"/>
        <w:rPr>
          <w:rFonts w:ascii="Segoe UI" w:hAnsi="Segoe UI" w:cs="Segoe UI"/>
          <w:b/>
          <w:bCs/>
          <w:color w:val="002060"/>
        </w:rPr>
      </w:pPr>
      <w:r w:rsidRPr="007570EB">
        <w:rPr>
          <w:rFonts w:ascii="Segoe UI" w:hAnsi="Segoe UI" w:cs="Segoe UI"/>
          <w:b/>
          <w:bCs/>
          <w:color w:val="002060"/>
        </w:rPr>
        <w:t>Yêu cầu công việc</w:t>
      </w:r>
    </w:p>
    <w:p w14:paraId="552D9F94" w14:textId="2195F486"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Tốt nghiệp</w:t>
      </w:r>
      <w:r w:rsidR="004C1530">
        <w:rPr>
          <w:rFonts w:ascii="Segoe UI" w:hAnsi="Segoe UI" w:cs="Segoe UI"/>
          <w:color w:val="002060"/>
        </w:rPr>
        <w:t xml:space="preserve"> Đại học chuyên</w:t>
      </w:r>
      <w:r w:rsidRPr="00846756">
        <w:rPr>
          <w:rFonts w:ascii="Segoe UI" w:hAnsi="Segoe UI" w:cs="Segoe UI"/>
          <w:color w:val="002060"/>
        </w:rPr>
        <w:t xml:space="preserve"> ngành kỹ thuật hệ thống năng lượng, năng lượng tái tạo, truyền tải và cung cấp điện, điện công nghiệp,</w:t>
      </w:r>
      <w:r w:rsidR="00A27313">
        <w:rPr>
          <w:rFonts w:ascii="Segoe UI" w:hAnsi="Segoe UI" w:cs="Segoe UI"/>
          <w:color w:val="002060"/>
        </w:rPr>
        <w:t xml:space="preserve"> cơ điện tử</w:t>
      </w:r>
      <w:r w:rsidRPr="00846756">
        <w:rPr>
          <w:rFonts w:ascii="Segoe UI" w:hAnsi="Segoe UI" w:cs="Segoe UI"/>
          <w:color w:val="002060"/>
        </w:rPr>
        <w:t>...</w:t>
      </w:r>
    </w:p>
    <w:p w14:paraId="524FD7DE" w14:textId="77777777"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Số năm kinh nghiệm: 1-2 năm.</w:t>
      </w:r>
    </w:p>
    <w:p w14:paraId="5C193717" w14:textId="77777777"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Ngoại ngữ: Tiếng Anh (đọc bản vẽ, tài liệu kỹ thuật).</w:t>
      </w:r>
    </w:p>
    <w:p w14:paraId="4E634638" w14:textId="77777777"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Các kỹ năng &amp; kiến thức khác:</w:t>
      </w:r>
    </w:p>
    <w:p w14:paraId="5189BC84" w14:textId="77777777"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Biết sử dụng phần mềm thiết kế AutoCAD.</w:t>
      </w:r>
    </w:p>
    <w:p w14:paraId="2C11FC8E" w14:textId="77777777"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Biết sử dụng phần mềm thiết kế Pvsyst, Sketchup.</w:t>
      </w:r>
    </w:p>
    <w:p w14:paraId="49129CF1" w14:textId="77777777"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Biết sử dụng các phần mềm văn phòng cơ bản (Microsoft office).</w:t>
      </w:r>
    </w:p>
    <w:p w14:paraId="6468D574" w14:textId="6A1B9CB8" w:rsidR="00846756" w:rsidRPr="00846756" w:rsidRDefault="00846756" w:rsidP="00846756">
      <w:pPr>
        <w:spacing w:after="0" w:line="240" w:lineRule="auto"/>
        <w:rPr>
          <w:rFonts w:ascii="Segoe UI" w:hAnsi="Segoe UI" w:cs="Segoe UI"/>
          <w:color w:val="002060"/>
        </w:rPr>
      </w:pPr>
      <w:r w:rsidRPr="00846756">
        <w:rPr>
          <w:rFonts w:ascii="Segoe UI" w:hAnsi="Segoe UI" w:cs="Segoe UI"/>
          <w:color w:val="002060"/>
        </w:rPr>
        <w:t>• Thái độ tốt, trung thực, sáng tạo và luôn luôn học hỏi để phát triển.</w:t>
      </w:r>
    </w:p>
    <w:p w14:paraId="138B69D0" w14:textId="77777777" w:rsidR="00846756" w:rsidRPr="007570EB" w:rsidRDefault="00846756" w:rsidP="00846756">
      <w:pPr>
        <w:spacing w:line="240" w:lineRule="auto"/>
        <w:ind w:left="360" w:hanging="360"/>
        <w:rPr>
          <w:rFonts w:ascii="Segoe UI" w:hAnsi="Segoe UI" w:cs="Segoe UI"/>
          <w:b/>
          <w:bCs/>
          <w:color w:val="002060"/>
        </w:rPr>
      </w:pPr>
    </w:p>
    <w:p w14:paraId="23E341F7" w14:textId="77777777" w:rsidR="007570EB" w:rsidRPr="007570EB" w:rsidRDefault="007570EB" w:rsidP="007570EB">
      <w:pPr>
        <w:spacing w:line="240" w:lineRule="auto"/>
        <w:ind w:left="360" w:hanging="360"/>
        <w:rPr>
          <w:rFonts w:ascii="Segoe UI" w:hAnsi="Segoe UI" w:cs="Segoe UI"/>
          <w:color w:val="002060"/>
        </w:rPr>
      </w:pPr>
      <w:r w:rsidRPr="007570EB">
        <w:rPr>
          <w:rFonts w:ascii="Segoe UI" w:hAnsi="Segoe UI" w:cs="Segoe UI"/>
          <w:b/>
          <w:bCs/>
          <w:color w:val="002060"/>
        </w:rPr>
        <w:lastRenderedPageBreak/>
        <w:t>CHÍNH SÁCH NHÂN SỰ</w:t>
      </w:r>
    </w:p>
    <w:p w14:paraId="60665E18"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Thời gian làm việc: từ Thứ 2 đến Thứ 6 (8h00-17h00); Thứ 7 (8h00-16h00); nghỉ 2 Thứ 7/tháng và các ngày Chủ nhật.</w:t>
      </w:r>
    </w:p>
    <w:p w14:paraId="5234B5DB"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Lương cạnh tranh theo năng lực và được xét tăng lương mỗi năm 1 lần</w:t>
      </w:r>
      <w:r w:rsidRPr="007570EB">
        <w:rPr>
          <w:rFonts w:ascii="Segoe UI" w:hAnsi="Segoe UI" w:cs="Segoe UI"/>
          <w:i/>
          <w:iCs/>
          <w:color w:val="002060"/>
        </w:rPr>
        <w:t>.</w:t>
      </w:r>
    </w:p>
    <w:p w14:paraId="4B31650E"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Thưởng tháng 13 + thưởng KPI Quý, KPI Năm theo hiệu quả công việc và tình hình kinh doanh.</w:t>
      </w:r>
    </w:p>
    <w:p w14:paraId="40FEA367"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13 ngày phép từ năm thứ 2, tham gia đầy đủ BHXH, BHYT, BHTN, BH tai nạn 24/24 và các phúc lợi khác theo quy định của Pháp luật.</w:t>
      </w:r>
    </w:p>
    <w:p w14:paraId="03CF6DAE"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Được hưởng chính sách phúc lợi đầy động lực: khám sức khỏe định kỳ, sinh nhật cá nhân, hiếu hỉ, thưởng lễ tết, du lịch hàng năm và các hoạt động tập thể… do công ty tổ chức.</w:t>
      </w:r>
    </w:p>
    <w:p w14:paraId="47AF55B9"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Phụ cấp điện thoại, chi phí công tác,… theo quy định của Công ty.</w:t>
      </w:r>
    </w:p>
    <w:p w14:paraId="2C7865D0"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Được tham gia các khóa học chuyên môn và kỹ năng để phát huy tối đa năng lực cá nhân.</w:t>
      </w:r>
    </w:p>
    <w:p w14:paraId="21E69A9B" w14:textId="77777777" w:rsidR="007570EB" w:rsidRPr="007570EB" w:rsidRDefault="007570EB" w:rsidP="007570EB">
      <w:pPr>
        <w:spacing w:after="0" w:line="240" w:lineRule="auto"/>
        <w:ind w:left="360" w:hanging="360"/>
        <w:jc w:val="both"/>
        <w:rPr>
          <w:rFonts w:ascii="Segoe UI" w:hAnsi="Segoe UI" w:cs="Segoe UI"/>
          <w:color w:val="002060"/>
        </w:rPr>
      </w:pPr>
      <w:r w:rsidRPr="007570EB">
        <w:rPr>
          <w:rFonts w:ascii="Segoe UI" w:hAnsi="Segoe UI" w:cs="Segoe UI"/>
          <w:color w:val="002060"/>
        </w:rPr>
        <w:t>-     Cơ hội phát triển nghề nghiệp và thăng tiến trong công việc.</w:t>
      </w:r>
    </w:p>
    <w:p w14:paraId="24F4655F" w14:textId="01C239A9" w:rsidR="007570EB" w:rsidRPr="007570EB" w:rsidRDefault="007570EB" w:rsidP="007570EB">
      <w:pPr>
        <w:spacing w:after="0" w:line="240" w:lineRule="auto"/>
        <w:ind w:left="360" w:hanging="360"/>
        <w:jc w:val="both"/>
        <w:rPr>
          <w:rFonts w:ascii="Segoe UI" w:hAnsi="Segoe UI" w:cs="Segoe UI"/>
          <w:color w:val="C00000"/>
        </w:rPr>
      </w:pPr>
      <w:r w:rsidRPr="007570EB">
        <w:rPr>
          <w:rFonts w:ascii="Segoe UI" w:hAnsi="Segoe UI" w:cs="Segoe UI"/>
          <w:color w:val="002060"/>
        </w:rPr>
        <w:t>-     Môi trường làm việc trẻ, năng động, chuyên nghiệp.</w:t>
      </w:r>
    </w:p>
    <w:p w14:paraId="5A94D299" w14:textId="77777777" w:rsidR="007570EB" w:rsidRPr="007570EB" w:rsidRDefault="007570EB" w:rsidP="007570EB">
      <w:pPr>
        <w:jc w:val="center"/>
        <w:rPr>
          <w:rFonts w:ascii="Segoe UI" w:hAnsi="Segoe UI" w:cs="Segoe UI"/>
          <w:color w:val="C00000"/>
        </w:rPr>
      </w:pPr>
    </w:p>
    <w:p w14:paraId="76EA3B77" w14:textId="77777777" w:rsidR="007570EB" w:rsidRPr="007570EB" w:rsidRDefault="007570EB" w:rsidP="007570EB">
      <w:pPr>
        <w:jc w:val="center"/>
        <w:rPr>
          <w:rFonts w:ascii="Segoe UI" w:hAnsi="Segoe UI" w:cs="Segoe UI"/>
          <w:color w:val="C00000"/>
        </w:rPr>
      </w:pPr>
    </w:p>
    <w:sectPr w:rsidR="007570EB" w:rsidRPr="007570EB" w:rsidSect="00DC1FD6">
      <w:pgSz w:w="11906" w:h="16838" w:code="9"/>
      <w:pgMar w:top="864" w:right="1152" w:bottom="864" w:left="115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262D"/>
    <w:multiLevelType w:val="hybridMultilevel"/>
    <w:tmpl w:val="0FEA00FC"/>
    <w:lvl w:ilvl="0" w:tplc="E97006A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570BD"/>
    <w:multiLevelType w:val="hybridMultilevel"/>
    <w:tmpl w:val="34785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21F54"/>
    <w:multiLevelType w:val="hybridMultilevel"/>
    <w:tmpl w:val="02AE16B8"/>
    <w:lvl w:ilvl="0" w:tplc="E97006A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639EB"/>
    <w:multiLevelType w:val="hybridMultilevel"/>
    <w:tmpl w:val="435EE85A"/>
    <w:lvl w:ilvl="0" w:tplc="E97006A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368C"/>
    <w:multiLevelType w:val="hybridMultilevel"/>
    <w:tmpl w:val="99F26252"/>
    <w:lvl w:ilvl="0" w:tplc="E97006A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982435">
    <w:abstractNumId w:val="0"/>
  </w:num>
  <w:num w:numId="2" w16cid:durableId="188838894">
    <w:abstractNumId w:val="4"/>
  </w:num>
  <w:num w:numId="3" w16cid:durableId="1894652742">
    <w:abstractNumId w:val="2"/>
  </w:num>
  <w:num w:numId="4" w16cid:durableId="1057555513">
    <w:abstractNumId w:val="3"/>
  </w:num>
  <w:num w:numId="5" w16cid:durableId="197100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EB"/>
    <w:rsid w:val="004C1530"/>
    <w:rsid w:val="004D2789"/>
    <w:rsid w:val="005A0166"/>
    <w:rsid w:val="005D15E2"/>
    <w:rsid w:val="007570EB"/>
    <w:rsid w:val="0081571F"/>
    <w:rsid w:val="00846756"/>
    <w:rsid w:val="008744BF"/>
    <w:rsid w:val="00A27313"/>
    <w:rsid w:val="00AA6FB3"/>
    <w:rsid w:val="00B10B5C"/>
    <w:rsid w:val="00B34213"/>
    <w:rsid w:val="00BD585D"/>
    <w:rsid w:val="00D97065"/>
    <w:rsid w:val="00DC1FD6"/>
    <w:rsid w:val="00F27BE1"/>
    <w:rsid w:val="00F961F6"/>
    <w:rsid w:val="00FD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7E2E"/>
  <w15:chartTrackingRefBased/>
  <w15:docId w15:val="{B237DEDB-0BEA-40B3-B795-0D7FE430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EB"/>
    <w:pPr>
      <w:ind w:left="720"/>
      <w:contextualSpacing/>
    </w:pPr>
  </w:style>
  <w:style w:type="character" w:styleId="Hyperlink">
    <w:name w:val="Hyperlink"/>
    <w:basedOn w:val="DefaultParagraphFont"/>
    <w:uiPriority w:val="99"/>
    <w:unhideWhenUsed/>
    <w:rsid w:val="00DC1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14528">
      <w:bodyDiv w:val="1"/>
      <w:marLeft w:val="0"/>
      <w:marRight w:val="0"/>
      <w:marTop w:val="0"/>
      <w:marBottom w:val="0"/>
      <w:divBdr>
        <w:top w:val="none" w:sz="0" w:space="0" w:color="auto"/>
        <w:left w:val="none" w:sz="0" w:space="0" w:color="auto"/>
        <w:bottom w:val="none" w:sz="0" w:space="0" w:color="auto"/>
        <w:right w:val="none" w:sz="0" w:space="0" w:color="auto"/>
      </w:divBdr>
    </w:div>
    <w:div w:id="1817137808">
      <w:bodyDiv w:val="1"/>
      <w:marLeft w:val="0"/>
      <w:marRight w:val="0"/>
      <w:marTop w:val="0"/>
      <w:marBottom w:val="0"/>
      <w:divBdr>
        <w:top w:val="none" w:sz="0" w:space="0" w:color="auto"/>
        <w:left w:val="none" w:sz="0" w:space="0" w:color="auto"/>
        <w:bottom w:val="none" w:sz="0" w:space="0" w:color="auto"/>
        <w:right w:val="none" w:sz="0" w:space="0" w:color="auto"/>
      </w:divBdr>
    </w:div>
    <w:div w:id="2031056061">
      <w:bodyDiv w:val="1"/>
      <w:marLeft w:val="0"/>
      <w:marRight w:val="0"/>
      <w:marTop w:val="0"/>
      <w:marBottom w:val="0"/>
      <w:divBdr>
        <w:top w:val="none" w:sz="0" w:space="0" w:color="auto"/>
        <w:left w:val="none" w:sz="0" w:space="0" w:color="auto"/>
        <w:bottom w:val="none" w:sz="0" w:space="0" w:color="auto"/>
        <w:right w:val="none" w:sz="0" w:space="0" w:color="auto"/>
      </w:divBdr>
    </w:div>
    <w:div w:id="20826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atgroup.com.vn"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3CF39274F667AD44926277D9AD2C6039" ma:contentTypeVersion="18" ma:contentTypeDescription="Tạo tài liệu mới." ma:contentTypeScope="" ma:versionID="cc06812bd1c9da8bb1530596da94bd3b">
  <xsd:schema xmlns:xsd="http://www.w3.org/2001/XMLSchema" xmlns:xs="http://www.w3.org/2001/XMLSchema" xmlns:p="http://schemas.microsoft.com/office/2006/metadata/properties" xmlns:ns2="61060776-2715-4e60-8c48-45c0901898ce" xmlns:ns3="5784cb84-8acf-4d4e-aeac-f2589b7ea6a6" targetNamespace="http://schemas.microsoft.com/office/2006/metadata/properties" ma:root="true" ma:fieldsID="4aa3af0e746de2bdb5e270b77669d802" ns2:_="" ns3:_="">
    <xsd:import namespace="61060776-2715-4e60-8c48-45c0901898ce"/>
    <xsd:import namespace="5784cb84-8acf-4d4e-aeac-f2589b7ea6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60776-2715-4e60-8c48-45c0901898ce"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46095c76-c222-4401-8692-a01017b86703}" ma:internalName="TaxCatchAll" ma:showField="CatchAllData" ma:web="61060776-2715-4e60-8c48-45c090189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4cb84-8acf-4d4e-aeac-f2589b7ea6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5645a9a9-f7d9-4c7c-834f-a812ce342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F515D-6FCB-486A-B304-2BA310F72634}">
  <ds:schemaRefs>
    <ds:schemaRef ds:uri="http://schemas.microsoft.com/sharepoint/v3/contenttype/forms"/>
  </ds:schemaRefs>
</ds:datastoreItem>
</file>

<file path=customXml/itemProps2.xml><?xml version="1.0" encoding="utf-8"?>
<ds:datastoreItem xmlns:ds="http://schemas.openxmlformats.org/officeDocument/2006/customXml" ds:itemID="{E4D8B828-E269-4BF6-8297-52F14A8C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60776-2715-4e60-8c48-45c0901898ce"/>
    <ds:schemaRef ds:uri="5784cb84-8acf-4d4e-aeac-f2589b7e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Thuy</dc:creator>
  <cp:keywords/>
  <dc:description/>
  <cp:lastModifiedBy>Nguyen Thi Thanh  Thuy</cp:lastModifiedBy>
  <cp:revision>3</cp:revision>
  <dcterms:created xsi:type="dcterms:W3CDTF">2024-08-12T06:46:00Z</dcterms:created>
  <dcterms:modified xsi:type="dcterms:W3CDTF">2024-08-12T06:47:00Z</dcterms:modified>
</cp:coreProperties>
</file>