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73766270"/>
    <w:p w14:paraId="0268E2F7" w14:textId="58C5C958" w:rsidR="00303FB2" w:rsidRPr="00284D60" w:rsidRDefault="00732273" w:rsidP="00303FB2">
      <w:pPr>
        <w:jc w:val="center"/>
        <w:rPr>
          <w:rFonts w:ascii="Times New Roman" w:hAnsi="Times New Roman" w:cs="Times New Roman"/>
          <w:b/>
          <w:bCs/>
          <w:iCs/>
          <w:color w:val="074F6A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color w:val="074F6A" w:themeColor="accent4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A140E" wp14:editId="31465044">
                <wp:simplePos x="0" y="0"/>
                <wp:positionH relativeFrom="column">
                  <wp:posOffset>-299329</wp:posOffset>
                </wp:positionH>
                <wp:positionV relativeFrom="paragraph">
                  <wp:posOffset>-616194</wp:posOffset>
                </wp:positionV>
                <wp:extent cx="6760307" cy="547077"/>
                <wp:effectExtent l="0" t="0" r="21590" b="24765"/>
                <wp:wrapNone/>
                <wp:docPr id="7264252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307" cy="5470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C54E5E0" id="Rectangle 1" o:spid="_x0000_s1026" style="position:absolute;margin-left:-23.55pt;margin-top:-48.5pt;width:532.3pt;height:4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" fillcolor="white [3212]" strokecolor="white [3212]" strokeweight="1pt"/>
            </w:pict>
          </mc:Fallback>
        </mc:AlternateContent>
      </w:r>
      <w:r w:rsidR="00303FB2" w:rsidRPr="00284D60">
        <w:rPr>
          <w:rFonts w:ascii="Times New Roman" w:hAnsi="Times New Roman" w:cs="Times New Roman"/>
          <w:b/>
          <w:bCs/>
          <w:iCs/>
          <w:color w:val="074F6A" w:themeColor="accent4" w:themeShade="80"/>
          <w:sz w:val="28"/>
          <w:szCs w:val="28"/>
        </w:rPr>
        <w:t>TRƯỜNG ĐẠI HỌC BÁCH KHOA</w:t>
      </w:r>
      <w:r w:rsidR="008A517E" w:rsidRPr="00284D60">
        <w:rPr>
          <w:rFonts w:ascii="Times New Roman" w:hAnsi="Times New Roman" w:cs="Times New Roman"/>
          <w:b/>
          <w:bCs/>
          <w:iCs/>
          <w:color w:val="074F6A" w:themeColor="accent4" w:themeShade="80"/>
          <w:sz w:val="32"/>
          <w:szCs w:val="32"/>
        </w:rPr>
        <w:t xml:space="preserve"> </w:t>
      </w:r>
      <w:r w:rsidR="000D5ECC" w:rsidRPr="00284D60">
        <w:rPr>
          <w:rFonts w:ascii="Times New Roman" w:hAnsi="Times New Roman" w:cs="Times New Roman"/>
          <w:b/>
          <w:bCs/>
          <w:iCs/>
          <w:color w:val="074F6A" w:themeColor="accent4" w:themeShade="80"/>
          <w:sz w:val="32"/>
          <w:szCs w:val="32"/>
        </w:rPr>
        <w:t>–</w:t>
      </w:r>
      <w:r w:rsidR="008A517E" w:rsidRPr="00284D60">
        <w:rPr>
          <w:rFonts w:ascii="Times New Roman" w:hAnsi="Times New Roman" w:cs="Times New Roman"/>
          <w:b/>
          <w:bCs/>
          <w:iCs/>
          <w:color w:val="074F6A" w:themeColor="accent4" w:themeShade="80"/>
          <w:sz w:val="32"/>
          <w:szCs w:val="32"/>
        </w:rPr>
        <w:t xml:space="preserve"> </w:t>
      </w:r>
      <w:r w:rsidR="00303FB2" w:rsidRPr="00284D60">
        <w:rPr>
          <w:rFonts w:ascii="Times New Roman" w:hAnsi="Times New Roman" w:cs="Times New Roman"/>
          <w:b/>
          <w:bCs/>
          <w:iCs/>
          <w:color w:val="074F6A" w:themeColor="accent4" w:themeShade="80"/>
          <w:sz w:val="28"/>
          <w:szCs w:val="28"/>
        </w:rPr>
        <w:t>ĐHQG</w:t>
      </w:r>
      <w:r w:rsidR="000D5ECC" w:rsidRPr="00284D60">
        <w:rPr>
          <w:rFonts w:ascii="Times New Roman" w:hAnsi="Times New Roman" w:cs="Times New Roman"/>
          <w:b/>
          <w:bCs/>
          <w:iCs/>
          <w:color w:val="074F6A" w:themeColor="accent4" w:themeShade="80"/>
          <w:sz w:val="28"/>
          <w:szCs w:val="28"/>
        </w:rPr>
        <w:t>-</w:t>
      </w:r>
      <w:r w:rsidR="00303FB2" w:rsidRPr="00284D60">
        <w:rPr>
          <w:rFonts w:ascii="Times New Roman" w:hAnsi="Times New Roman" w:cs="Times New Roman"/>
          <w:b/>
          <w:bCs/>
          <w:iCs/>
          <w:color w:val="074F6A" w:themeColor="accent4" w:themeShade="80"/>
          <w:sz w:val="28"/>
          <w:szCs w:val="28"/>
        </w:rPr>
        <w:t>HCM</w:t>
      </w:r>
    </w:p>
    <w:p w14:paraId="0FF81C86" w14:textId="77777777" w:rsidR="00303FB2" w:rsidRPr="00284D60" w:rsidRDefault="00303FB2" w:rsidP="00303FB2">
      <w:pPr>
        <w:jc w:val="center"/>
        <w:rPr>
          <w:rFonts w:ascii="Times New Roman" w:hAnsi="Times New Roman" w:cs="Times New Roman"/>
          <w:b/>
          <w:bCs/>
          <w:iCs/>
          <w:color w:val="074F6A" w:themeColor="accent4" w:themeShade="80"/>
          <w:sz w:val="28"/>
          <w:szCs w:val="28"/>
        </w:rPr>
      </w:pPr>
      <w:r w:rsidRPr="00284D60">
        <w:rPr>
          <w:rFonts w:ascii="Times New Roman" w:hAnsi="Times New Roman" w:cs="Times New Roman"/>
          <w:b/>
          <w:bCs/>
          <w:iCs/>
          <w:color w:val="074F6A" w:themeColor="accent4" w:themeShade="80"/>
          <w:sz w:val="28"/>
          <w:szCs w:val="28"/>
        </w:rPr>
        <w:t>KHOA CƠ KHÍ</w:t>
      </w:r>
    </w:p>
    <w:p w14:paraId="71E58901" w14:textId="77777777" w:rsidR="00303FB2" w:rsidRPr="00284D60" w:rsidRDefault="00303FB2" w:rsidP="00303FB2">
      <w:pPr>
        <w:jc w:val="center"/>
        <w:rPr>
          <w:rFonts w:ascii="Times New Roman" w:hAnsi="Times New Roman" w:cs="Times New Roman"/>
          <w:b/>
          <w:bCs/>
          <w:iCs/>
          <w:color w:val="074F6A" w:themeColor="accent4" w:themeShade="80"/>
        </w:rPr>
      </w:pPr>
    </w:p>
    <w:p w14:paraId="518D354B" w14:textId="77777777" w:rsidR="00303FB2" w:rsidRPr="00284D60" w:rsidRDefault="00303FB2" w:rsidP="00303FB2">
      <w:pPr>
        <w:jc w:val="center"/>
        <w:rPr>
          <w:rFonts w:ascii="Times New Roman" w:hAnsi="Times New Roman" w:cs="Times New Roman"/>
          <w:b/>
          <w:bCs/>
          <w:iCs/>
          <w:color w:val="074F6A" w:themeColor="accent4" w:themeShade="80"/>
        </w:rPr>
      </w:pPr>
      <w:r w:rsidRPr="00284D60">
        <w:rPr>
          <w:rFonts w:ascii="Times New Roman" w:hAnsi="Times New Roman" w:cs="Times New Roman"/>
          <w:noProof/>
        </w:rPr>
        <w:drawing>
          <wp:inline distT="0" distB="0" distL="0" distR="0" wp14:anchorId="6BB12F41" wp14:editId="24C2FC83">
            <wp:extent cx="965200" cy="1027750"/>
            <wp:effectExtent l="0" t="0" r="6350" b="1270"/>
            <wp:docPr id="1468492151" name="Picture 1" descr="C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22" cy="103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D60">
        <w:rPr>
          <w:rFonts w:ascii="Times New Roman" w:hAnsi="Times New Roman" w:cs="Times New Roman"/>
          <w:b/>
          <w:bCs/>
          <w:iCs/>
          <w:color w:val="074F6A" w:themeColor="accent4" w:themeShade="80"/>
        </w:rPr>
        <w:t xml:space="preserve"> </w:t>
      </w:r>
    </w:p>
    <w:p w14:paraId="5B481DFF" w14:textId="77777777" w:rsidR="00303FB2" w:rsidRPr="00284D60" w:rsidRDefault="00303FB2" w:rsidP="00303FB2">
      <w:pPr>
        <w:jc w:val="center"/>
        <w:rPr>
          <w:rFonts w:ascii="Times New Roman" w:hAnsi="Times New Roman" w:cs="Times New Roman"/>
          <w:b/>
          <w:bCs/>
          <w:iCs/>
          <w:color w:val="074F6A" w:themeColor="accent4" w:themeShade="80"/>
        </w:rPr>
      </w:pPr>
    </w:p>
    <w:p w14:paraId="1EF97923" w14:textId="77777777" w:rsidR="00303FB2" w:rsidRPr="00284D60" w:rsidRDefault="00303FB2" w:rsidP="00FA458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74F6A" w:themeColor="accent4" w:themeShade="80"/>
          <w:sz w:val="40"/>
          <w:szCs w:val="40"/>
        </w:rPr>
      </w:pPr>
    </w:p>
    <w:p w14:paraId="20D1A4B1" w14:textId="35BC39AD" w:rsidR="00CB01AA" w:rsidRDefault="00303FB2" w:rsidP="00FA458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74F6A" w:themeColor="accent4" w:themeShade="80"/>
          <w:sz w:val="40"/>
          <w:szCs w:val="40"/>
        </w:rPr>
      </w:pPr>
      <w:r w:rsidRPr="00284D60">
        <w:rPr>
          <w:rFonts w:ascii="Times New Roman" w:hAnsi="Times New Roman" w:cs="Times New Roman"/>
          <w:b/>
          <w:bCs/>
          <w:iCs/>
          <w:color w:val="074F6A" w:themeColor="accent4" w:themeShade="80"/>
          <w:sz w:val="40"/>
          <w:szCs w:val="40"/>
        </w:rPr>
        <w:t>HỘI NGHỊ KHOA HỌC &amp; CÔNG NGHỆ THƯỜNG NIÊN KHOA CƠ KHÍ LẦN THỨ 15 NĂM 2024</w:t>
      </w:r>
    </w:p>
    <w:p w14:paraId="1B17214A" w14:textId="77777777" w:rsidR="00BF1B71" w:rsidRDefault="00BF1B71">
      <w:pPr>
        <w:rPr>
          <w:rFonts w:ascii="Times New Roman" w:hAnsi="Times New Roman" w:cs="Times New Roman"/>
          <w:b/>
          <w:bCs/>
          <w:iCs/>
          <w:color w:val="074F6A" w:themeColor="accent4" w:themeShade="8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74F6A" w:themeColor="accent4" w:themeShade="80"/>
          <w:sz w:val="40"/>
          <w:szCs w:val="40"/>
        </w:rPr>
        <w:br w:type="page"/>
      </w:r>
    </w:p>
    <w:bookmarkEnd w:id="0"/>
    <w:p w14:paraId="6AA264E0" w14:textId="2DAB9653" w:rsidR="00853130" w:rsidRPr="00853130" w:rsidRDefault="00853130" w:rsidP="001E3ABF">
      <w:pPr>
        <w:jc w:val="both"/>
        <w:rPr>
          <w:rFonts w:ascii="Times New Roman" w:hAnsi="Times New Roman" w:cs="Times New Roman"/>
          <w:iCs/>
        </w:rPr>
      </w:pPr>
      <w:proofErr w:type="spellStart"/>
      <w:r w:rsidRPr="00853130">
        <w:rPr>
          <w:rFonts w:ascii="Times New Roman" w:hAnsi="Times New Roman" w:cs="Times New Roman"/>
          <w:b/>
          <w:bCs/>
          <w:iCs/>
        </w:rPr>
        <w:lastRenderedPageBreak/>
        <w:t>Lời</w:t>
      </w:r>
      <w:proofErr w:type="spellEnd"/>
      <w:r w:rsidRPr="00853130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53130">
        <w:rPr>
          <w:rFonts w:ascii="Times New Roman" w:hAnsi="Times New Roman" w:cs="Times New Roman"/>
          <w:b/>
          <w:bCs/>
          <w:iCs/>
        </w:rPr>
        <w:t>giới</w:t>
      </w:r>
      <w:proofErr w:type="spellEnd"/>
      <w:r w:rsidRPr="00853130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53130">
        <w:rPr>
          <w:rFonts w:ascii="Times New Roman" w:hAnsi="Times New Roman" w:cs="Times New Roman"/>
          <w:b/>
          <w:bCs/>
          <w:iCs/>
        </w:rPr>
        <w:t>thiệu</w:t>
      </w:r>
      <w:proofErr w:type="spellEnd"/>
      <w:r w:rsidRPr="00853130">
        <w:rPr>
          <w:rFonts w:ascii="Times New Roman" w:hAnsi="Times New Roman" w:cs="Times New Roman"/>
          <w:b/>
          <w:bCs/>
          <w:iCs/>
        </w:rPr>
        <w:t>:</w:t>
      </w:r>
      <w:r w:rsidRPr="00853130">
        <w:rPr>
          <w:rFonts w:ascii="Times New Roman" w:hAnsi="Times New Roman" w:cs="Times New Roman"/>
          <w:iCs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Hội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nghị</w:t>
      </w:r>
      <w:proofErr w:type="spellEnd"/>
      <w:r w:rsidRPr="00853130">
        <w:rPr>
          <w:rFonts w:ascii="Times New Roman" w:hAnsi="Times New Roman" w:cs="Times New Roman"/>
          <w:i/>
        </w:rPr>
        <w:t xml:space="preserve"> Khoa </w:t>
      </w:r>
      <w:proofErr w:type="spellStart"/>
      <w:r w:rsidRPr="00853130">
        <w:rPr>
          <w:rFonts w:ascii="Times New Roman" w:hAnsi="Times New Roman" w:cs="Times New Roman"/>
          <w:i/>
        </w:rPr>
        <w:t>học</w:t>
      </w:r>
      <w:proofErr w:type="spellEnd"/>
      <w:r w:rsidRPr="00853130">
        <w:rPr>
          <w:rFonts w:ascii="Times New Roman" w:hAnsi="Times New Roman" w:cs="Times New Roman"/>
          <w:i/>
        </w:rPr>
        <w:t xml:space="preserve"> &amp; </w:t>
      </w:r>
      <w:proofErr w:type="spellStart"/>
      <w:r w:rsidRPr="00853130">
        <w:rPr>
          <w:rFonts w:ascii="Times New Roman" w:hAnsi="Times New Roman" w:cs="Times New Roman"/>
          <w:i/>
        </w:rPr>
        <w:t>Công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nghệ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thường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niên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lần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="00707441">
        <w:rPr>
          <w:rFonts w:ascii="Times New Roman" w:hAnsi="Times New Roman" w:cs="Times New Roman"/>
          <w:i/>
        </w:rPr>
        <w:t>thứ</w:t>
      </w:r>
      <w:proofErr w:type="spellEnd"/>
      <w:r w:rsidR="00707441">
        <w:rPr>
          <w:rFonts w:ascii="Times New Roman" w:hAnsi="Times New Roman" w:cs="Times New Roman"/>
          <w:i/>
        </w:rPr>
        <w:t xml:space="preserve"> </w:t>
      </w:r>
      <w:r w:rsidRPr="00853130">
        <w:rPr>
          <w:rFonts w:ascii="Times New Roman" w:hAnsi="Times New Roman" w:cs="Times New Roman"/>
          <w:i/>
        </w:rPr>
        <w:t xml:space="preserve">15 do Khoa </w:t>
      </w:r>
      <w:proofErr w:type="spellStart"/>
      <w:r w:rsidRPr="00853130">
        <w:rPr>
          <w:rFonts w:ascii="Times New Roman" w:hAnsi="Times New Roman" w:cs="Times New Roman"/>
          <w:i/>
        </w:rPr>
        <w:t>Cơ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Khí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tổ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chức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tạo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cơ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hội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cho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các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nghiên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cứu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sinh</w:t>
      </w:r>
      <w:proofErr w:type="spellEnd"/>
      <w:r w:rsidRPr="00853130">
        <w:rPr>
          <w:rFonts w:ascii="Times New Roman" w:hAnsi="Times New Roman" w:cs="Times New Roman"/>
          <w:i/>
        </w:rPr>
        <w:t xml:space="preserve">, </w:t>
      </w:r>
      <w:proofErr w:type="spellStart"/>
      <w:r w:rsidRPr="00853130">
        <w:rPr>
          <w:rFonts w:ascii="Times New Roman" w:hAnsi="Times New Roman" w:cs="Times New Roman"/>
          <w:i/>
        </w:rPr>
        <w:t>học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viên</w:t>
      </w:r>
      <w:proofErr w:type="spellEnd"/>
      <w:r w:rsidRPr="00853130">
        <w:rPr>
          <w:rFonts w:ascii="Times New Roman" w:hAnsi="Times New Roman" w:cs="Times New Roman"/>
          <w:i/>
        </w:rPr>
        <w:t xml:space="preserve">, </w:t>
      </w:r>
      <w:proofErr w:type="spellStart"/>
      <w:r w:rsidRPr="00853130">
        <w:rPr>
          <w:rFonts w:ascii="Times New Roman" w:hAnsi="Times New Roman" w:cs="Times New Roman"/>
          <w:i/>
        </w:rPr>
        <w:t>và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sinh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viên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trong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và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ngoài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trường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gặp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gỡ</w:t>
      </w:r>
      <w:proofErr w:type="spellEnd"/>
      <w:r w:rsidRPr="00853130">
        <w:rPr>
          <w:rFonts w:ascii="Times New Roman" w:hAnsi="Times New Roman" w:cs="Times New Roman"/>
          <w:i/>
        </w:rPr>
        <w:t xml:space="preserve">, chia </w:t>
      </w:r>
      <w:proofErr w:type="spellStart"/>
      <w:r w:rsidRPr="00853130">
        <w:rPr>
          <w:rFonts w:ascii="Times New Roman" w:hAnsi="Times New Roman" w:cs="Times New Roman"/>
          <w:i/>
        </w:rPr>
        <w:t>sẻ</w:t>
      </w:r>
      <w:proofErr w:type="spellEnd"/>
      <w:r w:rsidRPr="00853130">
        <w:rPr>
          <w:rFonts w:ascii="Times New Roman" w:hAnsi="Times New Roman" w:cs="Times New Roman"/>
          <w:i/>
        </w:rPr>
        <w:t xml:space="preserve">, </w:t>
      </w:r>
      <w:proofErr w:type="spellStart"/>
      <w:r w:rsidRPr="00853130">
        <w:rPr>
          <w:rFonts w:ascii="Times New Roman" w:hAnsi="Times New Roman" w:cs="Times New Roman"/>
          <w:i/>
        </w:rPr>
        <w:t>và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trao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đổi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các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kết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quả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nghiên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cứu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mới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nhất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trong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lĩnh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vực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kỹ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thuật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và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công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nghệ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liên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ngành</w:t>
      </w:r>
      <w:proofErr w:type="spellEnd"/>
      <w:r w:rsidRPr="00853130">
        <w:rPr>
          <w:rFonts w:ascii="Times New Roman" w:hAnsi="Times New Roman" w:cs="Times New Roman"/>
          <w:i/>
        </w:rPr>
        <w:t xml:space="preserve">. </w:t>
      </w:r>
      <w:proofErr w:type="spellStart"/>
      <w:r w:rsidRPr="00853130">
        <w:rPr>
          <w:rFonts w:ascii="Times New Roman" w:hAnsi="Times New Roman" w:cs="Times New Roman"/>
          <w:i/>
        </w:rPr>
        <w:t>Hội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nghị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không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chỉ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là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sự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kiện</w:t>
      </w:r>
      <w:proofErr w:type="spellEnd"/>
      <w:r w:rsidRPr="00853130">
        <w:rPr>
          <w:rFonts w:ascii="Times New Roman" w:hAnsi="Times New Roman" w:cs="Times New Roman"/>
          <w:i/>
        </w:rPr>
        <w:t xml:space="preserve"> khoa </w:t>
      </w:r>
      <w:proofErr w:type="spellStart"/>
      <w:r w:rsidRPr="00853130">
        <w:rPr>
          <w:rFonts w:ascii="Times New Roman" w:hAnsi="Times New Roman" w:cs="Times New Roman"/>
          <w:i/>
        </w:rPr>
        <w:t>học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quan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trọng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mà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còn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là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nền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tảng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để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thúc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đẩy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sự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phát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triển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và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ứng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dụng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công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nghệ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trong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thực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tiễn</w:t>
      </w:r>
      <w:proofErr w:type="spellEnd"/>
      <w:r w:rsidRPr="00853130">
        <w:rPr>
          <w:rFonts w:ascii="Times New Roman" w:hAnsi="Times New Roman" w:cs="Times New Roman"/>
          <w:i/>
        </w:rPr>
        <w:t xml:space="preserve">, </w:t>
      </w:r>
      <w:proofErr w:type="spellStart"/>
      <w:r w:rsidRPr="00853130">
        <w:rPr>
          <w:rFonts w:ascii="Times New Roman" w:hAnsi="Times New Roman" w:cs="Times New Roman"/>
          <w:i/>
        </w:rPr>
        <w:t>và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tư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duy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đổi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mới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sáng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tạo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cho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các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nghiên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cứu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sinh</w:t>
      </w:r>
      <w:proofErr w:type="spellEnd"/>
      <w:r w:rsidRPr="00853130">
        <w:rPr>
          <w:rFonts w:ascii="Times New Roman" w:hAnsi="Times New Roman" w:cs="Times New Roman"/>
          <w:i/>
        </w:rPr>
        <w:t xml:space="preserve">, </w:t>
      </w:r>
      <w:proofErr w:type="spellStart"/>
      <w:r w:rsidRPr="00853130">
        <w:rPr>
          <w:rFonts w:ascii="Times New Roman" w:hAnsi="Times New Roman" w:cs="Times New Roman"/>
          <w:i/>
        </w:rPr>
        <w:t>học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viên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và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sinh</w:t>
      </w:r>
      <w:proofErr w:type="spellEnd"/>
      <w:r w:rsidRPr="00853130">
        <w:rPr>
          <w:rFonts w:ascii="Times New Roman" w:hAnsi="Times New Roman" w:cs="Times New Roman"/>
          <w:i/>
        </w:rPr>
        <w:t xml:space="preserve"> </w:t>
      </w:r>
      <w:proofErr w:type="spellStart"/>
      <w:r w:rsidRPr="00853130">
        <w:rPr>
          <w:rFonts w:ascii="Times New Roman" w:hAnsi="Times New Roman" w:cs="Times New Roman"/>
          <w:i/>
        </w:rPr>
        <w:t>viên</w:t>
      </w:r>
      <w:proofErr w:type="spellEnd"/>
      <w:r w:rsidRPr="00853130">
        <w:rPr>
          <w:rFonts w:ascii="Times New Roman" w:hAnsi="Times New Roman" w:cs="Times New Roman"/>
          <w:i/>
        </w:rPr>
        <w:t>.</w:t>
      </w:r>
    </w:p>
    <w:p w14:paraId="1AA71FBC" w14:textId="1879227A" w:rsidR="007B7551" w:rsidRDefault="008316E0" w:rsidP="007B7551">
      <w:pPr>
        <w:pStyle w:val="Heading1"/>
        <w:spacing w:before="480" w:after="120"/>
        <w:jc w:val="center"/>
        <w:rPr>
          <w:rFonts w:ascii="Times New Roman" w:hAnsi="Times New Roman" w:cs="Times New Roman"/>
          <w:b/>
          <w:bCs/>
          <w:iCs/>
          <w:color w:val="074F6A" w:themeColor="accent4" w:themeShade="80"/>
          <w:sz w:val="36"/>
          <w:szCs w:val="36"/>
        </w:rPr>
      </w:pPr>
      <w:r w:rsidRPr="00284D60">
        <w:rPr>
          <w:rFonts w:ascii="Times New Roman" w:hAnsi="Times New Roman" w:cs="Times New Roman"/>
          <w:b/>
          <w:bCs/>
          <w:iCs/>
          <w:color w:val="074F6A" w:themeColor="accent4" w:themeShade="80"/>
          <w:sz w:val="36"/>
          <w:szCs w:val="36"/>
        </w:rPr>
        <w:t>CHƯƠNG TRÌNH HỘI NGHỊ</w:t>
      </w:r>
    </w:p>
    <w:p w14:paraId="054F97B2" w14:textId="6F689849" w:rsidR="006C16C3" w:rsidRPr="00F01A37" w:rsidRDefault="007663C3" w:rsidP="007B7551">
      <w:pPr>
        <w:pStyle w:val="Heading1"/>
        <w:spacing w:before="0" w:after="240"/>
        <w:jc w:val="center"/>
        <w:rPr>
          <w:rFonts w:ascii="Times New Roman" w:hAnsi="Times New Roman" w:cs="Times New Roman"/>
          <w:b/>
          <w:bCs/>
          <w:iCs/>
          <w:color w:val="074F6A" w:themeColor="accent4" w:themeShade="80"/>
          <w:sz w:val="36"/>
          <w:szCs w:val="36"/>
        </w:rPr>
      </w:pPr>
      <w:r w:rsidRPr="00F00CED">
        <w:rPr>
          <w:rFonts w:ascii="Times New Roman" w:hAnsi="Times New Roman" w:cs="Times New Roman"/>
          <w:iCs/>
          <w:color w:val="auto"/>
          <w:sz w:val="24"/>
          <w:szCs w:val="24"/>
        </w:rPr>
        <w:t>(</w:t>
      </w:r>
      <w:proofErr w:type="spellStart"/>
      <w:r w:rsidR="00F00CED" w:rsidRPr="00F00CED">
        <w:rPr>
          <w:rFonts w:ascii="Times New Roman" w:hAnsi="Times New Roman" w:cs="Times New Roman"/>
          <w:iCs/>
          <w:color w:val="auto"/>
          <w:sz w:val="24"/>
          <w:szCs w:val="24"/>
        </w:rPr>
        <w:t>Thứ</w:t>
      </w:r>
      <w:proofErr w:type="spellEnd"/>
      <w:r w:rsidR="00F00CED" w:rsidRPr="00F00CE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7, </w:t>
      </w:r>
      <w:proofErr w:type="spellStart"/>
      <w:r w:rsidR="00F00CED" w:rsidRPr="00F00CED">
        <w:rPr>
          <w:rFonts w:ascii="Times New Roman" w:hAnsi="Times New Roman" w:cs="Times New Roman"/>
          <w:iCs/>
          <w:color w:val="auto"/>
          <w:sz w:val="24"/>
          <w:szCs w:val="24"/>
        </w:rPr>
        <w:t>ngày</w:t>
      </w:r>
      <w:proofErr w:type="spellEnd"/>
      <w:r w:rsidR="00F00CED" w:rsidRPr="00F00CE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21-09-2024)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1260"/>
        <w:gridCol w:w="4478"/>
        <w:gridCol w:w="2277"/>
      </w:tblGrid>
      <w:tr w:rsidR="008316E0" w:rsidRPr="00284D60" w14:paraId="7597DCBC" w14:textId="77777777" w:rsidTr="00AB6FFB">
        <w:trPr>
          <w:trHeight w:val="706"/>
          <w:jc w:val="center"/>
        </w:trPr>
        <w:tc>
          <w:tcPr>
            <w:tcW w:w="1170" w:type="dxa"/>
            <w:shd w:val="clear" w:color="auto" w:fill="45B0E1" w:themeFill="accent1" w:themeFillTint="99"/>
            <w:vAlign w:val="center"/>
          </w:tcPr>
          <w:p w14:paraId="3409BF96" w14:textId="1468A9B3" w:rsidR="008316E0" w:rsidRPr="00284D60" w:rsidRDefault="008316E0" w:rsidP="002A5AF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>Bắt</w:t>
            </w:r>
            <w:proofErr w:type="spellEnd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1260" w:type="dxa"/>
            <w:shd w:val="clear" w:color="auto" w:fill="45B0E1" w:themeFill="accent1" w:themeFillTint="99"/>
            <w:vAlign w:val="center"/>
          </w:tcPr>
          <w:p w14:paraId="7507AC8A" w14:textId="275A22F2" w:rsidR="008316E0" w:rsidRPr="00284D60" w:rsidRDefault="00284D60" w:rsidP="002A5AF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>Kết</w:t>
            </w:r>
            <w:proofErr w:type="spellEnd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>thúc</w:t>
            </w:r>
            <w:proofErr w:type="spellEnd"/>
          </w:p>
        </w:tc>
        <w:tc>
          <w:tcPr>
            <w:tcW w:w="4478" w:type="dxa"/>
            <w:shd w:val="clear" w:color="auto" w:fill="45B0E1" w:themeFill="accent1" w:themeFillTint="99"/>
            <w:vAlign w:val="center"/>
          </w:tcPr>
          <w:p w14:paraId="42731C2D" w14:textId="3A5F0CA5" w:rsidR="008316E0" w:rsidRPr="00284D60" w:rsidRDefault="008316E0" w:rsidP="002A5AF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>Nội</w:t>
            </w:r>
            <w:proofErr w:type="spellEnd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dung</w:t>
            </w:r>
          </w:p>
        </w:tc>
        <w:tc>
          <w:tcPr>
            <w:tcW w:w="2277" w:type="dxa"/>
            <w:shd w:val="clear" w:color="auto" w:fill="45B0E1" w:themeFill="accent1" w:themeFillTint="99"/>
            <w:vAlign w:val="center"/>
          </w:tcPr>
          <w:p w14:paraId="62B5DACD" w14:textId="71752197" w:rsidR="008316E0" w:rsidRPr="00284D60" w:rsidRDefault="008316E0" w:rsidP="002A5AF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>Địa</w:t>
            </w:r>
            <w:proofErr w:type="spellEnd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>điểm</w:t>
            </w:r>
            <w:proofErr w:type="spellEnd"/>
          </w:p>
        </w:tc>
      </w:tr>
      <w:tr w:rsidR="008316E0" w:rsidRPr="00284D60" w14:paraId="7125C647" w14:textId="77777777" w:rsidTr="00AB6FFB">
        <w:trPr>
          <w:trHeight w:val="534"/>
          <w:jc w:val="center"/>
        </w:trPr>
        <w:tc>
          <w:tcPr>
            <w:tcW w:w="1170" w:type="dxa"/>
            <w:vAlign w:val="center"/>
          </w:tcPr>
          <w:p w14:paraId="5DFC1893" w14:textId="357368E4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8:00</w:t>
            </w:r>
          </w:p>
        </w:tc>
        <w:tc>
          <w:tcPr>
            <w:tcW w:w="1260" w:type="dxa"/>
            <w:vAlign w:val="center"/>
          </w:tcPr>
          <w:p w14:paraId="2B47980B" w14:textId="152D3607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8:15</w:t>
            </w:r>
          </w:p>
        </w:tc>
        <w:tc>
          <w:tcPr>
            <w:tcW w:w="4478" w:type="dxa"/>
            <w:vAlign w:val="center"/>
          </w:tcPr>
          <w:p w14:paraId="74A0B343" w14:textId="217FDFBF" w:rsidR="008316E0" w:rsidRPr="00284D60" w:rsidRDefault="008316E0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Đón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2277" w:type="dxa"/>
            <w:vMerge w:val="restart"/>
            <w:vAlign w:val="center"/>
          </w:tcPr>
          <w:p w14:paraId="1FA0A6A5" w14:textId="579A4BF7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B11</w:t>
            </w:r>
          </w:p>
        </w:tc>
      </w:tr>
      <w:tr w:rsidR="008316E0" w:rsidRPr="00284D60" w14:paraId="40C1F376" w14:textId="77777777" w:rsidTr="00AB6FFB">
        <w:trPr>
          <w:trHeight w:val="523"/>
          <w:jc w:val="center"/>
        </w:trPr>
        <w:tc>
          <w:tcPr>
            <w:tcW w:w="1170" w:type="dxa"/>
            <w:vAlign w:val="center"/>
          </w:tcPr>
          <w:p w14:paraId="513496CA" w14:textId="171723C0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8:15</w:t>
            </w:r>
          </w:p>
        </w:tc>
        <w:tc>
          <w:tcPr>
            <w:tcW w:w="1260" w:type="dxa"/>
            <w:vAlign w:val="center"/>
          </w:tcPr>
          <w:p w14:paraId="6989AD1B" w14:textId="573E0FE8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8:25</w:t>
            </w:r>
          </w:p>
        </w:tc>
        <w:tc>
          <w:tcPr>
            <w:tcW w:w="4478" w:type="dxa"/>
            <w:vAlign w:val="center"/>
          </w:tcPr>
          <w:p w14:paraId="61C2C9F6" w14:textId="2FB3E91B" w:rsidR="008316E0" w:rsidRPr="00284D60" w:rsidRDefault="008316E0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Khai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mạc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nghị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14:paraId="65DF40B3" w14:textId="77777777" w:rsidR="008316E0" w:rsidRPr="00284D60" w:rsidRDefault="008316E0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316E0" w:rsidRPr="00284D60" w14:paraId="58FBE7B8" w14:textId="77777777" w:rsidTr="00AB6FFB">
        <w:trPr>
          <w:trHeight w:val="523"/>
          <w:jc w:val="center"/>
        </w:trPr>
        <w:tc>
          <w:tcPr>
            <w:tcW w:w="1170" w:type="dxa"/>
            <w:vAlign w:val="center"/>
          </w:tcPr>
          <w:p w14:paraId="6BA5C6F0" w14:textId="623F5F6A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8:25</w:t>
            </w:r>
          </w:p>
        </w:tc>
        <w:tc>
          <w:tcPr>
            <w:tcW w:w="1260" w:type="dxa"/>
            <w:vAlign w:val="center"/>
          </w:tcPr>
          <w:p w14:paraId="51CDD38E" w14:textId="09482920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9:10</w:t>
            </w:r>
          </w:p>
        </w:tc>
        <w:tc>
          <w:tcPr>
            <w:tcW w:w="4478" w:type="dxa"/>
            <w:vAlign w:val="center"/>
          </w:tcPr>
          <w:p w14:paraId="6039DDDA" w14:textId="3BD9293B" w:rsidR="008316E0" w:rsidRPr="00284D60" w:rsidRDefault="008316E0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Báo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cáo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phiên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toàn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thể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“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Hướng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báo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cáo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khoa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”</w:t>
            </w:r>
          </w:p>
        </w:tc>
        <w:tc>
          <w:tcPr>
            <w:tcW w:w="2277" w:type="dxa"/>
            <w:vMerge/>
            <w:vAlign w:val="center"/>
          </w:tcPr>
          <w:p w14:paraId="6928B02F" w14:textId="77777777" w:rsidR="008316E0" w:rsidRPr="00284D60" w:rsidRDefault="008316E0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316E0" w:rsidRPr="00284D60" w14:paraId="3C5370DF" w14:textId="77777777" w:rsidTr="00AB6FFB">
        <w:trPr>
          <w:trHeight w:val="534"/>
          <w:jc w:val="center"/>
        </w:trPr>
        <w:tc>
          <w:tcPr>
            <w:tcW w:w="1170" w:type="dxa"/>
            <w:vAlign w:val="center"/>
          </w:tcPr>
          <w:p w14:paraId="52F56638" w14:textId="47F413D0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9:10</w:t>
            </w:r>
          </w:p>
        </w:tc>
        <w:tc>
          <w:tcPr>
            <w:tcW w:w="1260" w:type="dxa"/>
            <w:vAlign w:val="center"/>
          </w:tcPr>
          <w:p w14:paraId="2B5F4D29" w14:textId="606EF3C3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9:30</w:t>
            </w:r>
          </w:p>
        </w:tc>
        <w:tc>
          <w:tcPr>
            <w:tcW w:w="4478" w:type="dxa"/>
            <w:vAlign w:val="center"/>
          </w:tcPr>
          <w:p w14:paraId="021FD712" w14:textId="2C8C456E" w:rsidR="008316E0" w:rsidRPr="00284D60" w:rsidRDefault="008316E0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Giải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lao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14:paraId="4C2B8328" w14:textId="77777777" w:rsidR="008316E0" w:rsidRPr="00284D60" w:rsidRDefault="008316E0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316E0" w:rsidRPr="00284D60" w14:paraId="08701BC4" w14:textId="77777777" w:rsidTr="00AB6FFB">
        <w:trPr>
          <w:trHeight w:val="523"/>
          <w:jc w:val="center"/>
        </w:trPr>
        <w:tc>
          <w:tcPr>
            <w:tcW w:w="1170" w:type="dxa"/>
            <w:vAlign w:val="center"/>
          </w:tcPr>
          <w:p w14:paraId="681DDE98" w14:textId="4585EA2E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9:30</w:t>
            </w:r>
          </w:p>
        </w:tc>
        <w:tc>
          <w:tcPr>
            <w:tcW w:w="1260" w:type="dxa"/>
            <w:vAlign w:val="center"/>
          </w:tcPr>
          <w:p w14:paraId="5CF16747" w14:textId="64DCB825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11:45</w:t>
            </w:r>
          </w:p>
        </w:tc>
        <w:tc>
          <w:tcPr>
            <w:tcW w:w="4478" w:type="dxa"/>
            <w:vAlign w:val="center"/>
          </w:tcPr>
          <w:p w14:paraId="3413E483" w14:textId="7E3180C3" w:rsidR="008316E0" w:rsidRPr="00284D60" w:rsidRDefault="008316E0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Báo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cáo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phân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ban</w:t>
            </w:r>
          </w:p>
        </w:tc>
        <w:tc>
          <w:tcPr>
            <w:tcW w:w="2277" w:type="dxa"/>
            <w:vAlign w:val="center"/>
          </w:tcPr>
          <w:p w14:paraId="75F30E14" w14:textId="302E60B6" w:rsidR="008316E0" w:rsidRPr="00284D60" w:rsidRDefault="00521A18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Tòa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nhà</w:t>
            </w:r>
            <w:proofErr w:type="spellEnd"/>
            <w:r w:rsidR="008316E0"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</w:t>
            </w:r>
            <w:r w:rsidR="00A4236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B11</w:t>
            </w:r>
          </w:p>
        </w:tc>
      </w:tr>
      <w:tr w:rsidR="008316E0" w:rsidRPr="00284D60" w14:paraId="02C3F0ED" w14:textId="77777777" w:rsidTr="00AB6FFB">
        <w:trPr>
          <w:trHeight w:val="534"/>
          <w:jc w:val="center"/>
        </w:trPr>
        <w:tc>
          <w:tcPr>
            <w:tcW w:w="1170" w:type="dxa"/>
            <w:vAlign w:val="center"/>
          </w:tcPr>
          <w:p w14:paraId="4FE5E37A" w14:textId="0FE89325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11:45</w:t>
            </w:r>
          </w:p>
        </w:tc>
        <w:tc>
          <w:tcPr>
            <w:tcW w:w="1260" w:type="dxa"/>
            <w:vAlign w:val="center"/>
          </w:tcPr>
          <w:p w14:paraId="41549EC7" w14:textId="05303834" w:rsidR="008316E0" w:rsidRPr="00284D60" w:rsidRDefault="008316E0" w:rsidP="002A5AF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4D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12:00</w:t>
            </w:r>
          </w:p>
        </w:tc>
        <w:tc>
          <w:tcPr>
            <w:tcW w:w="4478" w:type="dxa"/>
            <w:vAlign w:val="center"/>
          </w:tcPr>
          <w:p w14:paraId="665C21DD" w14:textId="5E60C100" w:rsidR="008316E0" w:rsidRPr="00284D60" w:rsidRDefault="008316E0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Bế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2277" w:type="dxa"/>
            <w:vAlign w:val="center"/>
          </w:tcPr>
          <w:p w14:paraId="54A2C09C" w14:textId="0489AAB1" w:rsidR="008316E0" w:rsidRPr="00284D60" w:rsidRDefault="008316E0" w:rsidP="002A5AF4">
            <w:pPr>
              <w:spacing w:before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284D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B11</w:t>
            </w:r>
          </w:p>
        </w:tc>
      </w:tr>
    </w:tbl>
    <w:p w14:paraId="06148A51" w14:textId="77777777" w:rsidR="00781083" w:rsidRPr="00284D60" w:rsidRDefault="00781083" w:rsidP="00BE2415">
      <w:pPr>
        <w:rPr>
          <w:rFonts w:ascii="Times New Roman" w:hAnsi="Times New Roman" w:cs="Times New Roman"/>
        </w:rPr>
      </w:pPr>
    </w:p>
    <w:p w14:paraId="23012E2C" w14:textId="07E7E500" w:rsidR="002135B3" w:rsidRDefault="0021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FD8C88" w14:textId="54ACF7A2" w:rsidR="002135B3" w:rsidRDefault="00DB7290" w:rsidP="007244E6">
      <w:pPr>
        <w:jc w:val="center"/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  <w:lastRenderedPageBreak/>
        <w:br/>
      </w:r>
      <w:r w:rsidR="002135B3" w:rsidRPr="00284D60"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  <w:t>PHÂN BAN CƠ ĐIỆN TỬ &amp; ROBOT</w:t>
      </w:r>
    </w:p>
    <w:p w14:paraId="390505B6" w14:textId="0A771A0B" w:rsidR="002135B3" w:rsidRPr="002C387E" w:rsidRDefault="002135B3" w:rsidP="002135B3">
      <w:pPr>
        <w:spacing w:before="240" w:line="240" w:lineRule="auto"/>
        <w:rPr>
          <w:rFonts w:ascii="Times New Roman" w:hAnsi="Times New Roman" w:cs="Times New Roman"/>
        </w:rPr>
      </w:pPr>
      <w:proofErr w:type="spellStart"/>
      <w:r w:rsidRPr="002C387E">
        <w:rPr>
          <w:rFonts w:ascii="Times New Roman" w:hAnsi="Times New Roman" w:cs="Times New Roman"/>
          <w:b/>
          <w:bCs/>
        </w:rPr>
        <w:t>Trưởng</w:t>
      </w:r>
      <w:proofErr w:type="spellEnd"/>
      <w:r w:rsidRPr="002C387E">
        <w:rPr>
          <w:rFonts w:ascii="Times New Roman" w:hAnsi="Times New Roman" w:cs="Times New Roman"/>
          <w:b/>
          <w:bCs/>
          <w:lang w:val="vi-VN"/>
        </w:rPr>
        <w:t xml:space="preserve"> </w:t>
      </w:r>
      <w:proofErr w:type="spellStart"/>
      <w:r w:rsidR="00B45364">
        <w:rPr>
          <w:rFonts w:ascii="Times New Roman" w:hAnsi="Times New Roman" w:cs="Times New Roman"/>
          <w:b/>
          <w:bCs/>
        </w:rPr>
        <w:t>phân</w:t>
      </w:r>
      <w:proofErr w:type="spellEnd"/>
      <w:r w:rsidRPr="002C387E">
        <w:rPr>
          <w:rFonts w:ascii="Times New Roman" w:hAnsi="Times New Roman" w:cs="Times New Roman"/>
          <w:b/>
          <w:bCs/>
          <w:lang w:val="vi-VN"/>
        </w:rPr>
        <w:t xml:space="preserve"> ban</w:t>
      </w:r>
      <w:r w:rsidRPr="002C387E">
        <w:rPr>
          <w:rFonts w:ascii="Times New Roman" w:hAnsi="Times New Roman" w:cs="Times New Roman"/>
        </w:rPr>
        <w:t xml:space="preserve">: TS. </w:t>
      </w:r>
      <w:proofErr w:type="spellStart"/>
      <w:r w:rsidRPr="002C387E">
        <w:rPr>
          <w:rFonts w:ascii="Times New Roman" w:hAnsi="Times New Roman" w:cs="Times New Roman"/>
        </w:rPr>
        <w:t>Phạm</w:t>
      </w:r>
      <w:proofErr w:type="spellEnd"/>
      <w:r w:rsidRPr="002C387E">
        <w:rPr>
          <w:rFonts w:ascii="Times New Roman" w:hAnsi="Times New Roman" w:cs="Times New Roman"/>
        </w:rPr>
        <w:t xml:space="preserve"> </w:t>
      </w:r>
      <w:proofErr w:type="spellStart"/>
      <w:r w:rsidRPr="002C387E">
        <w:rPr>
          <w:rFonts w:ascii="Times New Roman" w:hAnsi="Times New Roman" w:cs="Times New Roman"/>
        </w:rPr>
        <w:t>Phương</w:t>
      </w:r>
      <w:proofErr w:type="spellEnd"/>
      <w:r w:rsidRPr="002C387E">
        <w:rPr>
          <w:rFonts w:ascii="Times New Roman" w:hAnsi="Times New Roman" w:cs="Times New Roman"/>
        </w:rPr>
        <w:t xml:space="preserve"> </w:t>
      </w:r>
      <w:proofErr w:type="spellStart"/>
      <w:r w:rsidRPr="002C387E">
        <w:rPr>
          <w:rFonts w:ascii="Times New Roman" w:hAnsi="Times New Roman" w:cs="Times New Roman"/>
        </w:rPr>
        <w:t>Tùng</w:t>
      </w:r>
      <w:proofErr w:type="spellEnd"/>
    </w:p>
    <w:p w14:paraId="10B8FBD3" w14:textId="77777777" w:rsidR="002135B3" w:rsidRPr="002C387E" w:rsidRDefault="002135B3" w:rsidP="002135B3">
      <w:pPr>
        <w:spacing w:line="240" w:lineRule="auto"/>
        <w:rPr>
          <w:rFonts w:ascii="Times New Roman" w:hAnsi="Times New Roman" w:cs="Times New Roman"/>
        </w:rPr>
      </w:pPr>
      <w:proofErr w:type="spellStart"/>
      <w:r w:rsidRPr="002C387E">
        <w:rPr>
          <w:rFonts w:ascii="Times New Roman" w:hAnsi="Times New Roman" w:cs="Times New Roman"/>
          <w:b/>
          <w:bCs/>
        </w:rPr>
        <w:t>Thời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gian</w:t>
      </w:r>
      <w:proofErr w:type="spellEnd"/>
      <w:r w:rsidRPr="002C387E">
        <w:rPr>
          <w:rFonts w:ascii="Times New Roman" w:hAnsi="Times New Roman" w:cs="Times New Roman"/>
        </w:rPr>
        <w:t xml:space="preserve">: 9:30-11:45, </w:t>
      </w:r>
      <w:proofErr w:type="spellStart"/>
      <w:r w:rsidRPr="002C387E">
        <w:rPr>
          <w:rFonts w:ascii="Times New Roman" w:hAnsi="Times New Roman" w:cs="Times New Roman"/>
        </w:rPr>
        <w:t>ngày</w:t>
      </w:r>
      <w:proofErr w:type="spellEnd"/>
      <w:r w:rsidRPr="002C387E">
        <w:rPr>
          <w:rFonts w:ascii="Times New Roman" w:hAnsi="Times New Roman" w:cs="Times New Roman"/>
        </w:rPr>
        <w:t xml:space="preserve"> 21-09-2024</w:t>
      </w:r>
    </w:p>
    <w:p w14:paraId="23A185ED" w14:textId="7C144C09" w:rsidR="002135B3" w:rsidRPr="002C387E" w:rsidRDefault="002135B3" w:rsidP="002135B3">
      <w:pPr>
        <w:spacing w:line="240" w:lineRule="auto"/>
        <w:rPr>
          <w:rFonts w:ascii="Times New Roman" w:hAnsi="Times New Roman" w:cs="Times New Roman"/>
        </w:rPr>
      </w:pPr>
      <w:proofErr w:type="spellStart"/>
      <w:r w:rsidRPr="002C387E">
        <w:rPr>
          <w:rFonts w:ascii="Times New Roman" w:hAnsi="Times New Roman" w:cs="Times New Roman"/>
          <w:b/>
          <w:bCs/>
        </w:rPr>
        <w:t>Địa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điểm</w:t>
      </w:r>
      <w:proofErr w:type="spellEnd"/>
      <w:r w:rsidRPr="002C387E">
        <w:rPr>
          <w:rFonts w:ascii="Times New Roman" w:hAnsi="Times New Roman" w:cs="Times New Roman"/>
        </w:rPr>
        <w:t xml:space="preserve">: </w:t>
      </w:r>
      <w:proofErr w:type="spellStart"/>
      <w:r w:rsidRPr="002C387E">
        <w:rPr>
          <w:rFonts w:ascii="Times New Roman" w:hAnsi="Times New Roman" w:cs="Times New Roman"/>
        </w:rPr>
        <w:t>phòng</w:t>
      </w:r>
      <w:proofErr w:type="spellEnd"/>
      <w:r w:rsidRPr="002C387E">
        <w:rPr>
          <w:rFonts w:ascii="Times New Roman" w:hAnsi="Times New Roman" w:cs="Times New Roman"/>
        </w:rPr>
        <w:t xml:space="preserve"> 20</w:t>
      </w:r>
      <w:r w:rsidR="00AE4CD0">
        <w:rPr>
          <w:rFonts w:ascii="Times New Roman" w:hAnsi="Times New Roman" w:cs="Times New Roman"/>
        </w:rPr>
        <w:t>1</w:t>
      </w:r>
      <w:r w:rsidRPr="002C387E">
        <w:rPr>
          <w:rFonts w:ascii="Times New Roman" w:hAnsi="Times New Roman" w:cs="Times New Roman"/>
          <w:lang w:val="vi-VN"/>
        </w:rPr>
        <w:t xml:space="preserve"> </w:t>
      </w:r>
      <w:r w:rsidR="007541B3">
        <w:rPr>
          <w:rFonts w:ascii="Times New Roman" w:hAnsi="Times New Roman" w:cs="Times New Roman"/>
        </w:rPr>
        <w:t xml:space="preserve">- </w:t>
      </w:r>
      <w:r w:rsidRPr="002C387E">
        <w:rPr>
          <w:rFonts w:ascii="Times New Roman" w:hAnsi="Times New Roman" w:cs="Times New Roman"/>
        </w:rPr>
        <w:t xml:space="preserve">B9 </w:t>
      </w:r>
    </w:p>
    <w:p w14:paraId="069B9863" w14:textId="77777777" w:rsidR="002135B3" w:rsidRDefault="002135B3" w:rsidP="002135B3">
      <w:pPr>
        <w:spacing w:after="240"/>
        <w:rPr>
          <w:rFonts w:ascii="Times New Roman" w:hAnsi="Times New Roman" w:cs="Times New Roman"/>
          <w:b/>
          <w:bCs/>
        </w:rPr>
      </w:pPr>
      <w:proofErr w:type="spellStart"/>
      <w:r w:rsidRPr="002C387E">
        <w:rPr>
          <w:rFonts w:ascii="Times New Roman" w:hAnsi="Times New Roman" w:cs="Times New Roman"/>
          <w:b/>
          <w:bCs/>
        </w:rPr>
        <w:t>Danh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sách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báo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cáo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tại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phân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ban:</w:t>
      </w:r>
    </w:p>
    <w:tbl>
      <w:tblPr>
        <w:tblW w:w="9669" w:type="dxa"/>
        <w:tblBorders>
          <w:insideH w:val="single" w:sz="12" w:space="0" w:color="153D63" w:themeColor="text2" w:themeTint="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8"/>
        <w:gridCol w:w="5391"/>
      </w:tblGrid>
      <w:tr w:rsidR="006437E5" w:rsidRPr="00284D60" w14:paraId="78330A30" w14:textId="77777777" w:rsidTr="00E545E1">
        <w:trPr>
          <w:trHeight w:val="576"/>
        </w:trPr>
        <w:tc>
          <w:tcPr>
            <w:tcW w:w="1080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B930B" w14:textId="72CC080D" w:rsidR="006437E5" w:rsidRPr="005A083E" w:rsidRDefault="006437E5" w:rsidP="006437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3198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4BF92" w14:textId="5A3BD8CA" w:rsidR="006437E5" w:rsidRPr="005A083E" w:rsidRDefault="006437E5" w:rsidP="006437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Tác</w:t>
            </w:r>
            <w:proofErr w:type="spellEnd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giả</w:t>
            </w:r>
            <w:proofErr w:type="spellEnd"/>
          </w:p>
        </w:tc>
        <w:tc>
          <w:tcPr>
            <w:tcW w:w="5391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6352E" w14:textId="65663C66" w:rsidR="006437E5" w:rsidRPr="005A083E" w:rsidRDefault="006437E5" w:rsidP="006437E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Tiêu</w:t>
            </w:r>
            <w:proofErr w:type="spellEnd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đề</w:t>
            </w:r>
            <w:proofErr w:type="spellEnd"/>
          </w:p>
        </w:tc>
      </w:tr>
      <w:tr w:rsidR="006950B0" w:rsidRPr="00284D60" w14:paraId="62298091" w14:textId="77777777" w:rsidTr="00E545E1">
        <w:trPr>
          <w:trHeight w:val="576"/>
        </w:trPr>
        <w:tc>
          <w:tcPr>
            <w:tcW w:w="1080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E70B5" w14:textId="77777777" w:rsidR="006950B0" w:rsidRPr="00284D60" w:rsidRDefault="006950B0" w:rsidP="00087A1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CDT-01</w:t>
            </w:r>
          </w:p>
        </w:tc>
        <w:tc>
          <w:tcPr>
            <w:tcW w:w="3198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67EF5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Minh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Duy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Pham, Chi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Danh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Le and Tan Tien Nguyen</w:t>
            </w:r>
          </w:p>
        </w:tc>
        <w:tc>
          <w:tcPr>
            <w:tcW w:w="5391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1677A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bộ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phận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thực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kẹp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y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tế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trong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Robot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phẫu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thuật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(Design and Control the End Effector in Medical Forceps Surgical Robots)</w:t>
            </w:r>
          </w:p>
        </w:tc>
      </w:tr>
      <w:tr w:rsidR="006950B0" w:rsidRPr="00284D60" w14:paraId="14800646" w14:textId="77777777" w:rsidTr="00E545E1">
        <w:trPr>
          <w:trHeight w:val="287"/>
        </w:trPr>
        <w:tc>
          <w:tcPr>
            <w:tcW w:w="10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61723" w14:textId="77777777" w:rsidR="006950B0" w:rsidRPr="00284D60" w:rsidRDefault="006950B0" w:rsidP="00087A1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CDT-02</w:t>
            </w:r>
          </w:p>
        </w:tc>
        <w:tc>
          <w:tcPr>
            <w:tcW w:w="3198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27919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Thạch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Trần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Thị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Hương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Hồ</w:t>
            </w:r>
            <w:proofErr w:type="spellEnd"/>
          </w:p>
        </w:tc>
        <w:tc>
          <w:tcPr>
            <w:tcW w:w="539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C96C2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chế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tạo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thùng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rác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tự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đóng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gói</w:t>
            </w:r>
            <w:proofErr w:type="spellEnd"/>
          </w:p>
        </w:tc>
      </w:tr>
      <w:tr w:rsidR="006950B0" w:rsidRPr="00284D60" w14:paraId="787D5AC3" w14:textId="77777777" w:rsidTr="00E545E1">
        <w:trPr>
          <w:trHeight w:val="576"/>
        </w:trPr>
        <w:tc>
          <w:tcPr>
            <w:tcW w:w="10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5924" w14:textId="77777777" w:rsidR="006950B0" w:rsidRPr="00284D60" w:rsidRDefault="006950B0" w:rsidP="00087A1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CDT-03</w:t>
            </w:r>
          </w:p>
        </w:tc>
        <w:tc>
          <w:tcPr>
            <w:tcW w:w="3198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165E8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Chi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Danh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Le, Minh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Duy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Pham and Tan Tien Nguyen</w:t>
            </w:r>
          </w:p>
        </w:tc>
        <w:tc>
          <w:tcPr>
            <w:tcW w:w="539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F7F72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động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học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robot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phẫu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thuật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da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vinci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SP (Study on Kinematics of </w:t>
            </w:r>
            <w:proofErr w:type="gramStart"/>
            <w:r w:rsidRPr="00284D60">
              <w:rPr>
                <w:rFonts w:ascii="Times New Roman" w:hAnsi="Times New Roman" w:cs="Times New Roman"/>
                <w:color w:val="000000"/>
              </w:rPr>
              <w:t>Da</w:t>
            </w:r>
            <w:proofErr w:type="gramEnd"/>
            <w:r w:rsidRPr="00284D60">
              <w:rPr>
                <w:rFonts w:ascii="Times New Roman" w:hAnsi="Times New Roman" w:cs="Times New Roman"/>
                <w:color w:val="000000"/>
              </w:rPr>
              <w:t xml:space="preserve"> Vinci Surgical Robot)</w:t>
            </w:r>
          </w:p>
        </w:tc>
      </w:tr>
      <w:tr w:rsidR="006950B0" w:rsidRPr="00284D60" w14:paraId="0FD0388E" w14:textId="77777777" w:rsidTr="00E545E1">
        <w:trPr>
          <w:trHeight w:val="576"/>
        </w:trPr>
        <w:tc>
          <w:tcPr>
            <w:tcW w:w="10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FF1DB" w14:textId="77777777" w:rsidR="006950B0" w:rsidRPr="00284D60" w:rsidRDefault="006950B0" w:rsidP="00087A1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CDT-04</w:t>
            </w:r>
          </w:p>
        </w:tc>
        <w:tc>
          <w:tcPr>
            <w:tcW w:w="3198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E6B0D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Nhut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Minh Lam, Chi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Danh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Le, Vo Hung Phat Tu, Tan Tien Nguyen</w:t>
            </w:r>
          </w:p>
        </w:tc>
        <w:tc>
          <w:tcPr>
            <w:tcW w:w="539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D9B61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Động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Học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Tay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Cầm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Điều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Khiển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Robot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Phẫu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Thuật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Nội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Soi (Kinetic Study for Laparoscopic Surgical Robotic Control Handle)</w:t>
            </w:r>
          </w:p>
        </w:tc>
      </w:tr>
      <w:tr w:rsidR="006950B0" w:rsidRPr="00284D60" w14:paraId="4BBA8011" w14:textId="77777777" w:rsidTr="00E545E1">
        <w:trPr>
          <w:trHeight w:val="867"/>
        </w:trPr>
        <w:tc>
          <w:tcPr>
            <w:tcW w:w="10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669B1" w14:textId="77777777" w:rsidR="006950B0" w:rsidRPr="00284D60" w:rsidRDefault="006950B0" w:rsidP="00087A1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CDT-05</w:t>
            </w:r>
          </w:p>
        </w:tc>
        <w:tc>
          <w:tcPr>
            <w:tcW w:w="3198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1776D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Nguyen Pham Minh Tien, Nguyen Quang Minh, Ong Bao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Thuan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, Truong Quoc Thanh, Tran Nguyen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Duy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Phuong</w:t>
            </w:r>
          </w:p>
        </w:tc>
        <w:tc>
          <w:tcPr>
            <w:tcW w:w="539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F7F6B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Designing a Communication System Model Between Humans and Robotic Arms Using EMG Sensors (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mô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hình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hệ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thống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giao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tiếp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giữa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người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tay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máy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sử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cảm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biến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EMG)</w:t>
            </w:r>
          </w:p>
        </w:tc>
      </w:tr>
      <w:tr w:rsidR="006950B0" w:rsidRPr="00284D60" w14:paraId="6A665B37" w14:textId="77777777" w:rsidTr="00E545E1">
        <w:trPr>
          <w:trHeight w:val="1251"/>
        </w:trPr>
        <w:tc>
          <w:tcPr>
            <w:tcW w:w="1080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FF274" w14:textId="77777777" w:rsidR="006950B0" w:rsidRPr="00284D60" w:rsidRDefault="006950B0" w:rsidP="00087A1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CDT-06</w:t>
            </w:r>
          </w:p>
        </w:tc>
        <w:tc>
          <w:tcPr>
            <w:tcW w:w="3198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523A8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Tran Tuan Anh, Phung So Nam,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Dinh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Thien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An, Phung Tri Cong</w:t>
            </w:r>
          </w:p>
        </w:tc>
        <w:tc>
          <w:tcPr>
            <w:tcW w:w="5391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5C3DD" w14:textId="77777777" w:rsidR="006950B0" w:rsidRPr="00284D60" w:rsidRDefault="006950B0" w:rsidP="00087A18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84D60">
              <w:rPr>
                <w:rFonts w:ascii="Times New Roman" w:hAnsi="Times New Roman" w:cs="Times New Roman"/>
                <w:color w:val="000000"/>
              </w:rPr>
              <w:t>A research</w:t>
            </w:r>
            <w:proofErr w:type="gramEnd"/>
            <w:r w:rsidRPr="00284D60">
              <w:rPr>
                <w:rFonts w:ascii="Times New Roman" w:hAnsi="Times New Roman" w:cs="Times New Roman"/>
                <w:color w:val="000000"/>
              </w:rPr>
              <w:t xml:space="preserve"> on wireless remote control of virtual robot model using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wifi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về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điều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khiển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xa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mô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hình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robot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mô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phỏng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sử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sóng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wifi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1A403BC5" w14:textId="063FB26F" w:rsidR="00F01A37" w:rsidRDefault="00DB7290" w:rsidP="007244E6">
      <w:pPr>
        <w:spacing w:before="24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  <w:lastRenderedPageBreak/>
        <w:br/>
      </w:r>
      <w:r w:rsidR="009D66E9" w:rsidRPr="00284D60"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  <w:t>PHÂN BAN CƠ KHÍ</w:t>
      </w:r>
    </w:p>
    <w:p w14:paraId="0B5B8C46" w14:textId="30997CF4" w:rsidR="00F01A37" w:rsidRPr="00361470" w:rsidRDefault="00E82B1F" w:rsidP="00F01A37">
      <w:pPr>
        <w:spacing w:before="240" w:line="240" w:lineRule="auto"/>
        <w:rPr>
          <w:rFonts w:ascii="Times New Roman" w:hAnsi="Times New Roman" w:cs="Times New Roman"/>
        </w:rPr>
      </w:pPr>
      <w:proofErr w:type="spellStart"/>
      <w:r w:rsidRPr="00361470">
        <w:rPr>
          <w:rFonts w:ascii="Times New Roman" w:hAnsi="Times New Roman" w:cs="Times New Roman"/>
          <w:b/>
          <w:bCs/>
        </w:rPr>
        <w:t>Trưởng</w:t>
      </w:r>
      <w:proofErr w:type="spellEnd"/>
      <w:r w:rsidRPr="00361470">
        <w:rPr>
          <w:rFonts w:ascii="Times New Roman" w:hAnsi="Times New Roman" w:cs="Times New Roman"/>
          <w:b/>
          <w:bCs/>
          <w:lang w:val="vi-VN"/>
        </w:rPr>
        <w:t xml:space="preserve"> </w:t>
      </w:r>
      <w:proofErr w:type="spellStart"/>
      <w:r w:rsidR="00B45364">
        <w:rPr>
          <w:rFonts w:ascii="Times New Roman" w:hAnsi="Times New Roman" w:cs="Times New Roman"/>
          <w:b/>
          <w:bCs/>
        </w:rPr>
        <w:t>phân</w:t>
      </w:r>
      <w:proofErr w:type="spellEnd"/>
      <w:r w:rsidR="00B45364" w:rsidRPr="002C387E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361470">
        <w:rPr>
          <w:rFonts w:ascii="Times New Roman" w:hAnsi="Times New Roman" w:cs="Times New Roman"/>
          <w:b/>
          <w:bCs/>
          <w:lang w:val="vi-VN"/>
        </w:rPr>
        <w:t>ban</w:t>
      </w:r>
      <w:r w:rsidR="00F01A37" w:rsidRPr="00361470">
        <w:rPr>
          <w:rFonts w:ascii="Times New Roman" w:hAnsi="Times New Roman" w:cs="Times New Roman"/>
        </w:rPr>
        <w:t xml:space="preserve">: </w:t>
      </w:r>
      <w:proofErr w:type="spellStart"/>
      <w:r w:rsidRPr="00361470">
        <w:rPr>
          <w:rFonts w:ascii="Times New Roman" w:hAnsi="Times New Roman" w:cs="Times New Roman"/>
        </w:rPr>
        <w:t>Ths</w:t>
      </w:r>
      <w:proofErr w:type="spellEnd"/>
      <w:r w:rsidR="00326DC0" w:rsidRPr="00361470">
        <w:rPr>
          <w:rFonts w:ascii="Times New Roman" w:hAnsi="Times New Roman" w:cs="Times New Roman"/>
        </w:rPr>
        <w:t>.</w:t>
      </w:r>
      <w:r w:rsidR="00B6403A" w:rsidRPr="00361470">
        <w:rPr>
          <w:rFonts w:ascii="Times New Roman" w:hAnsi="Times New Roman" w:cs="Times New Roman"/>
        </w:rPr>
        <w:t xml:space="preserve"> </w:t>
      </w:r>
      <w:proofErr w:type="spellStart"/>
      <w:r w:rsidR="00ED553A" w:rsidRPr="00361470">
        <w:rPr>
          <w:rFonts w:ascii="Times New Roman" w:hAnsi="Times New Roman" w:cs="Times New Roman"/>
        </w:rPr>
        <w:t>Lương</w:t>
      </w:r>
      <w:proofErr w:type="spellEnd"/>
      <w:r w:rsidR="00ED553A" w:rsidRPr="00361470">
        <w:rPr>
          <w:rFonts w:ascii="Times New Roman" w:hAnsi="Times New Roman" w:cs="Times New Roman"/>
        </w:rPr>
        <w:t xml:space="preserve"> Thanh </w:t>
      </w:r>
      <w:proofErr w:type="spellStart"/>
      <w:r w:rsidR="00ED553A" w:rsidRPr="00361470">
        <w:rPr>
          <w:rFonts w:ascii="Times New Roman" w:hAnsi="Times New Roman" w:cs="Times New Roman"/>
        </w:rPr>
        <w:t>Nhật</w:t>
      </w:r>
      <w:proofErr w:type="spellEnd"/>
    </w:p>
    <w:p w14:paraId="522121BC" w14:textId="03F5F4BE" w:rsidR="00F01A37" w:rsidRPr="00361470" w:rsidRDefault="00F01A37" w:rsidP="00F01A37">
      <w:pPr>
        <w:spacing w:line="240" w:lineRule="auto"/>
        <w:rPr>
          <w:rFonts w:ascii="Times New Roman" w:hAnsi="Times New Roman" w:cs="Times New Roman"/>
        </w:rPr>
      </w:pPr>
      <w:proofErr w:type="spellStart"/>
      <w:r w:rsidRPr="00361470">
        <w:rPr>
          <w:rFonts w:ascii="Times New Roman" w:hAnsi="Times New Roman" w:cs="Times New Roman"/>
          <w:b/>
          <w:bCs/>
        </w:rPr>
        <w:t>Thời</w:t>
      </w:r>
      <w:proofErr w:type="spellEnd"/>
      <w:r w:rsidRPr="00361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1470">
        <w:rPr>
          <w:rFonts w:ascii="Times New Roman" w:hAnsi="Times New Roman" w:cs="Times New Roman"/>
          <w:b/>
          <w:bCs/>
        </w:rPr>
        <w:t>gian</w:t>
      </w:r>
      <w:proofErr w:type="spellEnd"/>
      <w:r w:rsidRPr="00361470">
        <w:rPr>
          <w:rFonts w:ascii="Times New Roman" w:hAnsi="Times New Roman" w:cs="Times New Roman"/>
        </w:rPr>
        <w:t xml:space="preserve">: </w:t>
      </w:r>
      <w:r w:rsidR="00F0723A" w:rsidRPr="00361470">
        <w:rPr>
          <w:rFonts w:ascii="Times New Roman" w:hAnsi="Times New Roman" w:cs="Times New Roman"/>
        </w:rPr>
        <w:t xml:space="preserve">9:30-11:45, </w:t>
      </w:r>
      <w:proofErr w:type="spellStart"/>
      <w:r w:rsidR="00F0723A" w:rsidRPr="00361470">
        <w:rPr>
          <w:rFonts w:ascii="Times New Roman" w:hAnsi="Times New Roman" w:cs="Times New Roman"/>
        </w:rPr>
        <w:t>ngày</w:t>
      </w:r>
      <w:proofErr w:type="spellEnd"/>
      <w:r w:rsidR="00F0723A" w:rsidRPr="00361470">
        <w:rPr>
          <w:rFonts w:ascii="Times New Roman" w:hAnsi="Times New Roman" w:cs="Times New Roman"/>
        </w:rPr>
        <w:t xml:space="preserve"> </w:t>
      </w:r>
      <w:r w:rsidR="00AF360A" w:rsidRPr="00361470">
        <w:rPr>
          <w:rFonts w:ascii="Times New Roman" w:hAnsi="Times New Roman" w:cs="Times New Roman"/>
        </w:rPr>
        <w:t>21</w:t>
      </w:r>
      <w:r w:rsidR="00F0723A" w:rsidRPr="00361470">
        <w:rPr>
          <w:rFonts w:ascii="Times New Roman" w:hAnsi="Times New Roman" w:cs="Times New Roman"/>
        </w:rPr>
        <w:t>-09-2024</w:t>
      </w:r>
    </w:p>
    <w:p w14:paraId="21DDF4A3" w14:textId="27522CC0" w:rsidR="00F01A37" w:rsidRPr="00361470" w:rsidRDefault="00F01A37" w:rsidP="00F01A37">
      <w:pPr>
        <w:spacing w:line="240" w:lineRule="auto"/>
        <w:rPr>
          <w:rFonts w:ascii="Times New Roman" w:hAnsi="Times New Roman" w:cs="Times New Roman"/>
        </w:rPr>
      </w:pPr>
      <w:proofErr w:type="spellStart"/>
      <w:r w:rsidRPr="00361470">
        <w:rPr>
          <w:rFonts w:ascii="Times New Roman" w:hAnsi="Times New Roman" w:cs="Times New Roman"/>
          <w:b/>
          <w:bCs/>
        </w:rPr>
        <w:t>Địa</w:t>
      </w:r>
      <w:proofErr w:type="spellEnd"/>
      <w:r w:rsidRPr="00361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1470">
        <w:rPr>
          <w:rFonts w:ascii="Times New Roman" w:hAnsi="Times New Roman" w:cs="Times New Roman"/>
          <w:b/>
          <w:bCs/>
        </w:rPr>
        <w:t>điểm</w:t>
      </w:r>
      <w:proofErr w:type="spellEnd"/>
      <w:r w:rsidRPr="00361470">
        <w:rPr>
          <w:rFonts w:ascii="Times New Roman" w:hAnsi="Times New Roman" w:cs="Times New Roman"/>
        </w:rPr>
        <w:t xml:space="preserve">: </w:t>
      </w:r>
      <w:proofErr w:type="spellStart"/>
      <w:r w:rsidR="00DF5C4B" w:rsidRPr="00361470">
        <w:rPr>
          <w:rFonts w:ascii="Times New Roman" w:hAnsi="Times New Roman" w:cs="Times New Roman"/>
        </w:rPr>
        <w:t>phòng</w:t>
      </w:r>
      <w:proofErr w:type="spellEnd"/>
      <w:r w:rsidR="00DF5C4B" w:rsidRPr="00361470">
        <w:rPr>
          <w:rFonts w:ascii="Times New Roman" w:hAnsi="Times New Roman" w:cs="Times New Roman"/>
        </w:rPr>
        <w:t xml:space="preserve"> </w:t>
      </w:r>
      <w:r w:rsidRPr="00361470">
        <w:rPr>
          <w:rFonts w:ascii="Times New Roman" w:hAnsi="Times New Roman" w:cs="Times New Roman"/>
        </w:rPr>
        <w:t>20</w:t>
      </w:r>
      <w:r w:rsidR="00AE4CD0">
        <w:rPr>
          <w:rFonts w:ascii="Times New Roman" w:hAnsi="Times New Roman" w:cs="Times New Roman"/>
        </w:rPr>
        <w:t>2</w:t>
      </w:r>
      <w:r w:rsidR="007541B3">
        <w:rPr>
          <w:rFonts w:ascii="Times New Roman" w:hAnsi="Times New Roman" w:cs="Times New Roman"/>
        </w:rPr>
        <w:t xml:space="preserve"> </w:t>
      </w:r>
      <w:r w:rsidR="00E82B1F" w:rsidRPr="00361470">
        <w:rPr>
          <w:rFonts w:ascii="Times New Roman" w:hAnsi="Times New Roman" w:cs="Times New Roman"/>
          <w:lang w:val="vi-VN"/>
        </w:rPr>
        <w:t xml:space="preserve">- </w:t>
      </w:r>
      <w:r w:rsidRPr="00361470">
        <w:rPr>
          <w:rFonts w:ascii="Times New Roman" w:hAnsi="Times New Roman" w:cs="Times New Roman"/>
        </w:rPr>
        <w:t>B9</w:t>
      </w:r>
    </w:p>
    <w:p w14:paraId="1A12D44B" w14:textId="1065B382" w:rsidR="00102371" w:rsidRDefault="003D7CF0" w:rsidP="00AE4CD0">
      <w:pPr>
        <w:spacing w:after="120"/>
        <w:rPr>
          <w:rFonts w:ascii="Times New Roman" w:hAnsi="Times New Roman" w:cs="Times New Roman"/>
          <w:b/>
          <w:bCs/>
        </w:rPr>
      </w:pPr>
      <w:proofErr w:type="spellStart"/>
      <w:r w:rsidRPr="00361470">
        <w:rPr>
          <w:rFonts w:ascii="Times New Roman" w:hAnsi="Times New Roman" w:cs="Times New Roman"/>
          <w:b/>
          <w:bCs/>
        </w:rPr>
        <w:t>Danh</w:t>
      </w:r>
      <w:proofErr w:type="spellEnd"/>
      <w:r w:rsidRPr="00361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1470">
        <w:rPr>
          <w:rFonts w:ascii="Times New Roman" w:hAnsi="Times New Roman" w:cs="Times New Roman"/>
          <w:b/>
          <w:bCs/>
        </w:rPr>
        <w:t>sách</w:t>
      </w:r>
      <w:proofErr w:type="spellEnd"/>
      <w:r w:rsidRPr="00361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1470">
        <w:rPr>
          <w:rFonts w:ascii="Times New Roman" w:hAnsi="Times New Roman" w:cs="Times New Roman"/>
          <w:b/>
          <w:bCs/>
        </w:rPr>
        <w:t>báo</w:t>
      </w:r>
      <w:proofErr w:type="spellEnd"/>
      <w:r w:rsidRPr="00361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1470">
        <w:rPr>
          <w:rFonts w:ascii="Times New Roman" w:hAnsi="Times New Roman" w:cs="Times New Roman"/>
          <w:b/>
          <w:bCs/>
        </w:rPr>
        <w:t>cáo</w:t>
      </w:r>
      <w:proofErr w:type="spellEnd"/>
      <w:r w:rsidRPr="00361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1470">
        <w:rPr>
          <w:rFonts w:ascii="Times New Roman" w:hAnsi="Times New Roman" w:cs="Times New Roman"/>
          <w:b/>
          <w:bCs/>
        </w:rPr>
        <w:t>tại</w:t>
      </w:r>
      <w:proofErr w:type="spellEnd"/>
      <w:r w:rsidRPr="00361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1470">
        <w:rPr>
          <w:rFonts w:ascii="Times New Roman" w:hAnsi="Times New Roman" w:cs="Times New Roman"/>
          <w:b/>
          <w:bCs/>
        </w:rPr>
        <w:t>phân</w:t>
      </w:r>
      <w:proofErr w:type="spellEnd"/>
      <w:r w:rsidRPr="00361470">
        <w:rPr>
          <w:rFonts w:ascii="Times New Roman" w:hAnsi="Times New Roman" w:cs="Times New Roman"/>
          <w:b/>
          <w:bCs/>
        </w:rPr>
        <w:t xml:space="preserve"> ban:</w:t>
      </w:r>
    </w:p>
    <w:p w14:paraId="43FCB5CF" w14:textId="77777777" w:rsidR="00087A18" w:rsidRPr="00284D60" w:rsidRDefault="00087A18" w:rsidP="00AE4CD0">
      <w:pPr>
        <w:spacing w:after="12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4445"/>
        <w:tblW w:w="9625" w:type="dxa"/>
        <w:tblBorders>
          <w:insideH w:val="single" w:sz="12" w:space="0" w:color="153D63" w:themeColor="text2" w:themeTint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70"/>
        <w:gridCol w:w="4965"/>
      </w:tblGrid>
      <w:tr w:rsidR="005A083E" w:rsidRPr="00284D60" w14:paraId="6AE97E8F" w14:textId="77777777" w:rsidTr="002F0775">
        <w:trPr>
          <w:trHeight w:val="528"/>
        </w:trPr>
        <w:tc>
          <w:tcPr>
            <w:tcW w:w="990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A62D1" w14:textId="2BF9387B" w:rsidR="005A083E" w:rsidRPr="005A083E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3670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DA5B2" w14:textId="53F2498B" w:rsidR="005A083E" w:rsidRPr="005A083E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Tác</w:t>
            </w:r>
            <w:proofErr w:type="spellEnd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giả</w:t>
            </w:r>
            <w:proofErr w:type="spellEnd"/>
          </w:p>
        </w:tc>
        <w:tc>
          <w:tcPr>
            <w:tcW w:w="4965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A793A" w14:textId="10FC495E" w:rsidR="005A083E" w:rsidRPr="005A083E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Tiêu</w:t>
            </w:r>
            <w:proofErr w:type="spellEnd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đề</w:t>
            </w:r>
            <w:proofErr w:type="spellEnd"/>
          </w:p>
        </w:tc>
      </w:tr>
      <w:tr w:rsidR="005A083E" w:rsidRPr="00284D60" w14:paraId="6C842EA4" w14:textId="77777777" w:rsidTr="002F0775">
        <w:trPr>
          <w:trHeight w:val="528"/>
        </w:trPr>
        <w:tc>
          <w:tcPr>
            <w:tcW w:w="990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7E812" w14:textId="77777777" w:rsidR="005A083E" w:rsidRPr="00284D60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CK-01</w:t>
            </w:r>
          </w:p>
        </w:tc>
        <w:tc>
          <w:tcPr>
            <w:tcW w:w="3670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EF904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Phuoc An Thai, Thanh Long Le and Thanh Hai Nguyen</w:t>
            </w:r>
          </w:p>
        </w:tc>
        <w:tc>
          <w:tcPr>
            <w:tcW w:w="4965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3FFAB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hệ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thống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xay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sàng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vỏ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dừa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(Research on the design of coconut shell grinding and sieving system)</w:t>
            </w:r>
          </w:p>
        </w:tc>
      </w:tr>
      <w:tr w:rsidR="005A083E" w:rsidRPr="00284D60" w14:paraId="177032B7" w14:textId="77777777" w:rsidTr="00E545E1">
        <w:trPr>
          <w:trHeight w:val="528"/>
        </w:trPr>
        <w:tc>
          <w:tcPr>
            <w:tcW w:w="99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E3C98" w14:textId="77777777" w:rsidR="005A083E" w:rsidRPr="00284D60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CK-02</w:t>
            </w:r>
          </w:p>
        </w:tc>
        <w:tc>
          <w:tcPr>
            <w:tcW w:w="367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7662B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Phuoc An Thai, Thanh Long Le, Thanh Hai Nguyen and Quang Minh Nguyen</w:t>
            </w:r>
          </w:p>
        </w:tc>
        <w:tc>
          <w:tcPr>
            <w:tcW w:w="496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73606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mô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phỏng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chuyển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động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của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giọt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chất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lỏng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trong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kênh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dẫn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chữ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T (Simulation research of liquid drop motion in t-shaped channel)</w:t>
            </w:r>
          </w:p>
        </w:tc>
      </w:tr>
      <w:tr w:rsidR="005A083E" w:rsidRPr="00284D60" w14:paraId="3CDED0A7" w14:textId="77777777" w:rsidTr="00E545E1">
        <w:trPr>
          <w:trHeight w:val="528"/>
        </w:trPr>
        <w:tc>
          <w:tcPr>
            <w:tcW w:w="99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6423D" w14:textId="77777777" w:rsidR="005A083E" w:rsidRPr="00284D60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CK-03</w:t>
            </w:r>
          </w:p>
        </w:tc>
        <w:tc>
          <w:tcPr>
            <w:tcW w:w="367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7FAFE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Huỳnh</w:t>
            </w:r>
            <w:proofErr w:type="spellEnd"/>
          </w:p>
        </w:tc>
        <w:tc>
          <w:tcPr>
            <w:tcW w:w="496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4E47F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Tối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ưu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hóa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thông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số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công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nghệ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nhằm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nâng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cao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chất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lượng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bề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mặt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của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in 3D resin</w:t>
            </w:r>
          </w:p>
        </w:tc>
      </w:tr>
      <w:tr w:rsidR="005A083E" w:rsidRPr="00284D60" w14:paraId="5149F529" w14:textId="77777777" w:rsidTr="00E545E1">
        <w:trPr>
          <w:trHeight w:val="528"/>
        </w:trPr>
        <w:tc>
          <w:tcPr>
            <w:tcW w:w="99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75B74" w14:textId="77777777" w:rsidR="005A083E" w:rsidRPr="00284D60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CK-04</w:t>
            </w:r>
          </w:p>
        </w:tc>
        <w:tc>
          <w:tcPr>
            <w:tcW w:w="367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C413E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Quoc Nguyen Banh, Hoang Son Pham,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Huu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Tai Pham, Tuan Hung Tran, Hoang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Danh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Nguyen and Tuan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Kiet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Vo</w:t>
            </w:r>
          </w:p>
        </w:tc>
        <w:tc>
          <w:tcPr>
            <w:tcW w:w="496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FA1AB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Determination of the optimal number of points and sections for assessing cylindricity error using a coordinate measuring machine</w:t>
            </w:r>
          </w:p>
        </w:tc>
      </w:tr>
      <w:tr w:rsidR="005A083E" w:rsidRPr="00284D60" w14:paraId="0ABFB6AE" w14:textId="77777777" w:rsidTr="00E545E1">
        <w:trPr>
          <w:trHeight w:val="263"/>
        </w:trPr>
        <w:tc>
          <w:tcPr>
            <w:tcW w:w="99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F1025" w14:textId="77777777" w:rsidR="005A083E" w:rsidRPr="00284D60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CK-05</w:t>
            </w:r>
          </w:p>
        </w:tc>
        <w:tc>
          <w:tcPr>
            <w:tcW w:w="367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B24A5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Le Phuong and Le Thang</w:t>
            </w:r>
          </w:p>
        </w:tc>
        <w:tc>
          <w:tcPr>
            <w:tcW w:w="496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9B989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2.5d </w:t>
            </w:r>
            <w:r>
              <w:rPr>
                <w:rFonts w:ascii="Times New Roman" w:hAnsi="Times New Roman" w:cs="Times New Roman"/>
                <w:color w:val="000000"/>
              </w:rPr>
              <w:t>CNC</w:t>
            </w:r>
            <w:r w:rsidRPr="00284D60">
              <w:rPr>
                <w:rFonts w:ascii="Times New Roman" w:hAnsi="Times New Roman" w:cs="Times New Roman"/>
                <w:color w:val="000000"/>
              </w:rPr>
              <w:t xml:space="preserve"> drawing machine model design on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pcb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circuit board </w:t>
            </w:r>
          </w:p>
        </w:tc>
      </w:tr>
      <w:tr w:rsidR="005A083E" w:rsidRPr="00284D60" w14:paraId="561129EE" w14:textId="77777777" w:rsidTr="00E545E1">
        <w:trPr>
          <w:trHeight w:val="528"/>
        </w:trPr>
        <w:tc>
          <w:tcPr>
            <w:tcW w:w="990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FF910" w14:textId="77777777" w:rsidR="005A083E" w:rsidRPr="00284D60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CK-06</w:t>
            </w:r>
          </w:p>
        </w:tc>
        <w:tc>
          <w:tcPr>
            <w:tcW w:w="3670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2E270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Nhật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Nam</w:t>
            </w:r>
          </w:p>
        </w:tc>
        <w:tc>
          <w:tcPr>
            <w:tcW w:w="4965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58D79" w14:textId="77777777" w:rsidR="005A083E" w:rsidRPr="00284D60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quy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trình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chế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tạo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vi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kênh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dẫn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trên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giấy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lọc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bằng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phương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pháp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in 3D – LCD.</w:t>
            </w:r>
          </w:p>
        </w:tc>
      </w:tr>
    </w:tbl>
    <w:p w14:paraId="52065528" w14:textId="77777777" w:rsidR="005A083E" w:rsidRDefault="005A083E" w:rsidP="007244E6">
      <w:pPr>
        <w:jc w:val="center"/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</w:pPr>
    </w:p>
    <w:p w14:paraId="599BDAE2" w14:textId="2B435AFD" w:rsidR="006A30AC" w:rsidRDefault="006A30AC" w:rsidP="007244E6">
      <w:pPr>
        <w:jc w:val="center"/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</w:pPr>
      <w:r w:rsidRPr="00284D60"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  <w:lastRenderedPageBreak/>
        <w:t>PHÂN BAN DỆT MAY I</w:t>
      </w:r>
    </w:p>
    <w:p w14:paraId="1BE82C21" w14:textId="746519F1" w:rsidR="00432A99" w:rsidRPr="006C16C3" w:rsidRDefault="00D733DE" w:rsidP="00B6403A">
      <w:pPr>
        <w:spacing w:before="240" w:line="240" w:lineRule="auto"/>
        <w:rPr>
          <w:rFonts w:ascii="Times New Roman" w:hAnsi="Times New Roman" w:cs="Times New Roman"/>
        </w:rPr>
      </w:pPr>
      <w:proofErr w:type="spellStart"/>
      <w:r w:rsidRPr="002C387E">
        <w:rPr>
          <w:rFonts w:ascii="Times New Roman" w:hAnsi="Times New Roman" w:cs="Times New Roman"/>
          <w:b/>
          <w:bCs/>
        </w:rPr>
        <w:t>Trưởng</w:t>
      </w:r>
      <w:proofErr w:type="spellEnd"/>
      <w:r w:rsidRPr="002C387E">
        <w:rPr>
          <w:rFonts w:ascii="Times New Roman" w:hAnsi="Times New Roman" w:cs="Times New Roman"/>
          <w:b/>
          <w:bCs/>
          <w:lang w:val="vi-VN"/>
        </w:rPr>
        <w:t xml:space="preserve"> </w:t>
      </w:r>
      <w:proofErr w:type="spellStart"/>
      <w:r w:rsidR="00B45364">
        <w:rPr>
          <w:rFonts w:ascii="Times New Roman" w:hAnsi="Times New Roman" w:cs="Times New Roman"/>
          <w:b/>
          <w:bCs/>
        </w:rPr>
        <w:t>phân</w:t>
      </w:r>
      <w:proofErr w:type="spellEnd"/>
      <w:r w:rsidR="00B45364" w:rsidRPr="002C387E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2C387E">
        <w:rPr>
          <w:rFonts w:ascii="Times New Roman" w:hAnsi="Times New Roman" w:cs="Times New Roman"/>
          <w:b/>
          <w:bCs/>
          <w:lang w:val="vi-VN"/>
        </w:rPr>
        <w:t>ban</w:t>
      </w:r>
      <w:r w:rsidRPr="002C387E">
        <w:rPr>
          <w:rFonts w:ascii="Times New Roman" w:hAnsi="Times New Roman" w:cs="Times New Roman"/>
        </w:rPr>
        <w:t>:</w:t>
      </w:r>
      <w:r w:rsidR="00432A99">
        <w:rPr>
          <w:rFonts w:ascii="Times New Roman" w:hAnsi="Times New Roman" w:cs="Times New Roman"/>
        </w:rPr>
        <w:t xml:space="preserve"> </w:t>
      </w:r>
      <w:r w:rsidR="007E2D0E">
        <w:rPr>
          <w:rFonts w:ascii="Times New Roman" w:hAnsi="Times New Roman" w:cs="Times New Roman"/>
        </w:rPr>
        <w:t xml:space="preserve">TS. </w:t>
      </w:r>
      <w:proofErr w:type="spellStart"/>
      <w:r w:rsidR="007E2D0E" w:rsidRPr="00697C5D">
        <w:rPr>
          <w:rFonts w:ascii="Times New Roman" w:hAnsi="Times New Roman" w:cs="Times New Roman"/>
        </w:rPr>
        <w:t>Nguyễn</w:t>
      </w:r>
      <w:proofErr w:type="spellEnd"/>
      <w:r w:rsidR="007E2D0E" w:rsidRPr="00697C5D">
        <w:rPr>
          <w:rFonts w:ascii="Times New Roman" w:hAnsi="Times New Roman" w:cs="Times New Roman"/>
        </w:rPr>
        <w:t xml:space="preserve"> </w:t>
      </w:r>
      <w:proofErr w:type="spellStart"/>
      <w:r w:rsidR="007E2D0E" w:rsidRPr="00697C5D">
        <w:rPr>
          <w:rFonts w:ascii="Times New Roman" w:hAnsi="Times New Roman" w:cs="Times New Roman"/>
        </w:rPr>
        <w:t>Thị</w:t>
      </w:r>
      <w:proofErr w:type="spellEnd"/>
      <w:r w:rsidR="007E2D0E" w:rsidRPr="00697C5D">
        <w:rPr>
          <w:rFonts w:ascii="Times New Roman" w:hAnsi="Times New Roman" w:cs="Times New Roman"/>
        </w:rPr>
        <w:t xml:space="preserve"> </w:t>
      </w:r>
      <w:proofErr w:type="spellStart"/>
      <w:r w:rsidR="007E2D0E" w:rsidRPr="00697C5D">
        <w:rPr>
          <w:rFonts w:ascii="Times New Roman" w:hAnsi="Times New Roman" w:cs="Times New Roman"/>
        </w:rPr>
        <w:t>Mộng</w:t>
      </w:r>
      <w:proofErr w:type="spellEnd"/>
      <w:r w:rsidR="007E2D0E" w:rsidRPr="00697C5D">
        <w:rPr>
          <w:rFonts w:ascii="Times New Roman" w:hAnsi="Times New Roman" w:cs="Times New Roman"/>
        </w:rPr>
        <w:t xml:space="preserve"> </w:t>
      </w:r>
      <w:proofErr w:type="spellStart"/>
      <w:r w:rsidR="007E2D0E" w:rsidRPr="00697C5D">
        <w:rPr>
          <w:rFonts w:ascii="Times New Roman" w:hAnsi="Times New Roman" w:cs="Times New Roman"/>
        </w:rPr>
        <w:t>Hiền</w:t>
      </w:r>
      <w:proofErr w:type="spellEnd"/>
    </w:p>
    <w:p w14:paraId="34F1A297" w14:textId="5183DBF1" w:rsidR="00432A99" w:rsidRPr="006C16C3" w:rsidRDefault="00432A99" w:rsidP="00432A99">
      <w:pPr>
        <w:spacing w:line="240" w:lineRule="auto"/>
        <w:rPr>
          <w:rFonts w:ascii="Times New Roman" w:hAnsi="Times New Roman" w:cs="Times New Roman"/>
        </w:rPr>
      </w:pPr>
      <w:proofErr w:type="spellStart"/>
      <w:r w:rsidRPr="00637156">
        <w:rPr>
          <w:rFonts w:ascii="Times New Roman" w:hAnsi="Times New Roman" w:cs="Times New Roman"/>
          <w:b/>
          <w:bCs/>
        </w:rPr>
        <w:t>Thời</w:t>
      </w:r>
      <w:proofErr w:type="spellEnd"/>
      <w:r w:rsidRPr="006371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37156">
        <w:rPr>
          <w:rFonts w:ascii="Times New Roman" w:hAnsi="Times New Roman" w:cs="Times New Roman"/>
          <w:b/>
          <w:bCs/>
        </w:rPr>
        <w:t>gian</w:t>
      </w:r>
      <w:proofErr w:type="spellEnd"/>
      <w:r w:rsidRPr="006C16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0723A" w:rsidRPr="00F0723A">
        <w:rPr>
          <w:rFonts w:ascii="Times New Roman" w:hAnsi="Times New Roman" w:cs="Times New Roman"/>
        </w:rPr>
        <w:t xml:space="preserve">9:30-11:45, </w:t>
      </w:r>
      <w:proofErr w:type="spellStart"/>
      <w:r w:rsidR="00F0723A" w:rsidRPr="00F0723A">
        <w:rPr>
          <w:rFonts w:ascii="Times New Roman" w:hAnsi="Times New Roman" w:cs="Times New Roman"/>
        </w:rPr>
        <w:t>ngày</w:t>
      </w:r>
      <w:proofErr w:type="spellEnd"/>
      <w:r w:rsidR="00F0723A" w:rsidRPr="00F0723A">
        <w:rPr>
          <w:rFonts w:ascii="Times New Roman" w:hAnsi="Times New Roman" w:cs="Times New Roman"/>
        </w:rPr>
        <w:t xml:space="preserve"> </w:t>
      </w:r>
      <w:r w:rsidR="00AF360A">
        <w:rPr>
          <w:rFonts w:ascii="Times New Roman" w:hAnsi="Times New Roman" w:cs="Times New Roman"/>
        </w:rPr>
        <w:t>21</w:t>
      </w:r>
      <w:r w:rsidR="00F0723A" w:rsidRPr="00F0723A">
        <w:rPr>
          <w:rFonts w:ascii="Times New Roman" w:hAnsi="Times New Roman" w:cs="Times New Roman"/>
        </w:rPr>
        <w:t>-09-2024</w:t>
      </w:r>
    </w:p>
    <w:p w14:paraId="2D68789F" w14:textId="00593585" w:rsidR="00432A99" w:rsidRDefault="00432A99" w:rsidP="00432A99">
      <w:pPr>
        <w:spacing w:line="240" w:lineRule="auto"/>
        <w:rPr>
          <w:rFonts w:ascii="Times New Roman" w:hAnsi="Times New Roman" w:cs="Times New Roman"/>
        </w:rPr>
      </w:pPr>
      <w:proofErr w:type="spellStart"/>
      <w:r w:rsidRPr="00637156">
        <w:rPr>
          <w:rFonts w:ascii="Times New Roman" w:hAnsi="Times New Roman" w:cs="Times New Roman"/>
          <w:b/>
          <w:bCs/>
        </w:rPr>
        <w:t>Địa</w:t>
      </w:r>
      <w:proofErr w:type="spellEnd"/>
      <w:r w:rsidRPr="006371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37156">
        <w:rPr>
          <w:rFonts w:ascii="Times New Roman" w:hAnsi="Times New Roman" w:cs="Times New Roman"/>
          <w:b/>
          <w:bCs/>
        </w:rPr>
        <w:t>điểm</w:t>
      </w:r>
      <w:proofErr w:type="spellEnd"/>
      <w:r w:rsidRPr="006C16C3">
        <w:rPr>
          <w:rFonts w:ascii="Times New Roman" w:hAnsi="Times New Roman" w:cs="Times New Roman"/>
        </w:rPr>
        <w:t>:</w:t>
      </w:r>
      <w:r w:rsidR="001C014E">
        <w:rPr>
          <w:rFonts w:ascii="Times New Roman" w:hAnsi="Times New Roman" w:cs="Times New Roman"/>
        </w:rPr>
        <w:t xml:space="preserve"> </w:t>
      </w:r>
      <w:proofErr w:type="spellStart"/>
      <w:r w:rsidR="001C014E">
        <w:rPr>
          <w:rFonts w:ascii="Times New Roman" w:hAnsi="Times New Roman" w:cs="Times New Roman"/>
        </w:rPr>
        <w:t>phòng</w:t>
      </w:r>
      <w:proofErr w:type="spellEnd"/>
      <w:r w:rsidRPr="006C16C3">
        <w:rPr>
          <w:rFonts w:ascii="Times New Roman" w:hAnsi="Times New Roman" w:cs="Times New Roman"/>
        </w:rPr>
        <w:t xml:space="preserve"> </w:t>
      </w:r>
      <w:r w:rsidRPr="00CF730F">
        <w:rPr>
          <w:rFonts w:ascii="Times New Roman" w:hAnsi="Times New Roman" w:cs="Times New Roman"/>
        </w:rPr>
        <w:t>20</w:t>
      </w:r>
      <w:r w:rsidR="00E0232A">
        <w:rPr>
          <w:rFonts w:ascii="Times New Roman" w:hAnsi="Times New Roman" w:cs="Times New Roman"/>
        </w:rPr>
        <w:t>3</w:t>
      </w:r>
      <w:r w:rsidR="005D7398">
        <w:rPr>
          <w:rFonts w:ascii="Times New Roman" w:hAnsi="Times New Roman" w:cs="Times New Roman"/>
          <w:lang w:val="vi-VN"/>
        </w:rPr>
        <w:t xml:space="preserve"> </w:t>
      </w:r>
      <w:r w:rsidR="007541B3">
        <w:rPr>
          <w:rFonts w:ascii="Times New Roman" w:hAnsi="Times New Roman" w:cs="Times New Roman"/>
        </w:rPr>
        <w:t xml:space="preserve">- </w:t>
      </w:r>
      <w:r w:rsidRPr="00CF730F">
        <w:rPr>
          <w:rFonts w:ascii="Times New Roman" w:hAnsi="Times New Roman" w:cs="Times New Roman"/>
        </w:rPr>
        <w:t>B9</w:t>
      </w:r>
      <w:r w:rsidRPr="00F01A37">
        <w:rPr>
          <w:rFonts w:ascii="Times New Roman" w:hAnsi="Times New Roman" w:cs="Times New Roman"/>
        </w:rPr>
        <w:t xml:space="preserve"> </w:t>
      </w:r>
    </w:p>
    <w:p w14:paraId="29BC7446" w14:textId="77777777" w:rsidR="00DE7FC5" w:rsidRPr="004721F2" w:rsidRDefault="00DE7FC5" w:rsidP="00DE7FC5">
      <w:pPr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2C387E">
        <w:rPr>
          <w:rFonts w:ascii="Times New Roman" w:hAnsi="Times New Roman" w:cs="Times New Roman"/>
          <w:b/>
          <w:bCs/>
        </w:rPr>
        <w:t>Danh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sách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báo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cáo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tại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phân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ban:</w:t>
      </w:r>
    </w:p>
    <w:tbl>
      <w:tblPr>
        <w:tblW w:w="9379" w:type="dxa"/>
        <w:tblBorders>
          <w:insideH w:val="single" w:sz="12" w:space="0" w:color="153D63" w:themeColor="text2" w:themeTint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989"/>
        <w:gridCol w:w="4422"/>
      </w:tblGrid>
      <w:tr w:rsidR="005A083E" w:rsidRPr="00284D60" w14:paraId="4DF4A6C1" w14:textId="77777777" w:rsidTr="00E545E1">
        <w:trPr>
          <w:cantSplit/>
          <w:trHeight w:val="817"/>
        </w:trPr>
        <w:tc>
          <w:tcPr>
            <w:tcW w:w="968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F4860" w14:textId="7A12E7AA" w:rsidR="005A083E" w:rsidRPr="00284D60" w:rsidRDefault="005A083E" w:rsidP="005A083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3989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83968" w14:textId="33C37680" w:rsidR="005A083E" w:rsidRPr="00284D60" w:rsidRDefault="005A083E" w:rsidP="005A083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Tác</w:t>
            </w:r>
            <w:proofErr w:type="spellEnd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giả</w:t>
            </w:r>
            <w:proofErr w:type="spellEnd"/>
          </w:p>
        </w:tc>
        <w:tc>
          <w:tcPr>
            <w:tcW w:w="4422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F1CE6" w14:textId="6CA5E48A" w:rsidR="005A083E" w:rsidRPr="00284D60" w:rsidRDefault="005A083E" w:rsidP="005A083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Tiêu</w:t>
            </w:r>
            <w:proofErr w:type="spellEnd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đề</w:t>
            </w:r>
            <w:proofErr w:type="spellEnd"/>
          </w:p>
        </w:tc>
      </w:tr>
      <w:tr w:rsidR="005A083E" w:rsidRPr="00284D60" w14:paraId="7763C9F6" w14:textId="77777777" w:rsidTr="00E545E1">
        <w:trPr>
          <w:cantSplit/>
          <w:trHeight w:val="817"/>
        </w:trPr>
        <w:tc>
          <w:tcPr>
            <w:tcW w:w="968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C8066" w14:textId="77777777" w:rsidR="005A083E" w:rsidRPr="00284D60" w:rsidRDefault="005A083E" w:rsidP="005A083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DMI-01</w:t>
            </w:r>
          </w:p>
        </w:tc>
        <w:tc>
          <w:tcPr>
            <w:tcW w:w="3989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69FE5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Minh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Ngọc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Sơn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Nguyễn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Ngọc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Hưng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Phan</w:t>
            </w:r>
          </w:p>
        </w:tc>
        <w:tc>
          <w:tcPr>
            <w:tcW w:w="4422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10209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Đánh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giá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quả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lên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màu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của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thuốc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nhuộm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tự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chiết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xuất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hoa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Gomphrena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Globosa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trên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vải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tơ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tằm</w:t>
            </w:r>
            <w:proofErr w:type="spellEnd"/>
          </w:p>
        </w:tc>
      </w:tr>
      <w:tr w:rsidR="005A083E" w:rsidRPr="00284D60" w14:paraId="480DD6BC" w14:textId="77777777" w:rsidTr="00E545E1">
        <w:trPr>
          <w:cantSplit/>
          <w:trHeight w:val="205"/>
        </w:trPr>
        <w:tc>
          <w:tcPr>
            <w:tcW w:w="968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7C7E5" w14:textId="77777777" w:rsidR="005A083E" w:rsidRPr="00284D60" w:rsidRDefault="005A083E" w:rsidP="005A083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DMI-02</w:t>
            </w:r>
          </w:p>
        </w:tc>
        <w:tc>
          <w:tcPr>
            <w:tcW w:w="398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C7AD4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Ái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Nguyễn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Ngọc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Yến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Ngân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Hoàng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Thị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Thanh and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Khải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Võ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Đình</w:t>
            </w:r>
            <w:proofErr w:type="spellEnd"/>
          </w:p>
        </w:tc>
        <w:tc>
          <w:tcPr>
            <w:tcW w:w="4422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0DA4D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khả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năng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nhuộm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màu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chức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năng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trên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vải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cotton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bằng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chất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màu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tự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bã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cà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phê</w:t>
            </w:r>
            <w:proofErr w:type="spellEnd"/>
          </w:p>
        </w:tc>
      </w:tr>
      <w:tr w:rsidR="005A083E" w:rsidRPr="00284D60" w14:paraId="08394986" w14:textId="77777777" w:rsidTr="00E545E1">
        <w:trPr>
          <w:cantSplit/>
          <w:trHeight w:val="205"/>
        </w:trPr>
        <w:tc>
          <w:tcPr>
            <w:tcW w:w="968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3BAD8" w14:textId="77777777" w:rsidR="005A083E" w:rsidRPr="00284D60" w:rsidRDefault="005A083E" w:rsidP="005A083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DMI-03</w:t>
            </w:r>
          </w:p>
        </w:tc>
        <w:tc>
          <w:tcPr>
            <w:tcW w:w="398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3D46D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Khoa Do,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Hau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Le, Huong Ho and Lan Nguyen</w:t>
            </w:r>
          </w:p>
        </w:tc>
        <w:tc>
          <w:tcPr>
            <w:tcW w:w="4422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918E9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Experimental research on the impact of corset on the human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bodyexperimental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research on the impact of corset on the human body</w:t>
            </w:r>
          </w:p>
        </w:tc>
      </w:tr>
      <w:tr w:rsidR="005A083E" w:rsidRPr="00284D60" w14:paraId="29861318" w14:textId="77777777" w:rsidTr="00E545E1">
        <w:trPr>
          <w:cantSplit/>
          <w:trHeight w:val="205"/>
        </w:trPr>
        <w:tc>
          <w:tcPr>
            <w:tcW w:w="968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64D4F" w14:textId="77777777" w:rsidR="005A083E" w:rsidRPr="00284D60" w:rsidRDefault="005A083E" w:rsidP="005A083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DMI-04</w:t>
            </w:r>
          </w:p>
        </w:tc>
        <w:tc>
          <w:tcPr>
            <w:tcW w:w="398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088F3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Thao Phan Thach,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Duyen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Pham Thuy, Quang Tran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Thien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, Hang Vo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Phuong and Hung Phan Ngoc</w:t>
            </w:r>
          </w:p>
        </w:tc>
        <w:tc>
          <w:tcPr>
            <w:tcW w:w="4422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27D0F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Tạo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trang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sinh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học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vải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dệt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xơ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chuối</w:t>
            </w:r>
            <w:proofErr w:type="spellEnd"/>
          </w:p>
        </w:tc>
      </w:tr>
      <w:tr w:rsidR="005A083E" w:rsidRPr="00284D60" w14:paraId="63315A28" w14:textId="77777777" w:rsidTr="00881401">
        <w:trPr>
          <w:cantSplit/>
          <w:trHeight w:val="205"/>
        </w:trPr>
        <w:tc>
          <w:tcPr>
            <w:tcW w:w="968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748DA" w14:textId="77777777" w:rsidR="005A083E" w:rsidRPr="00284D60" w:rsidRDefault="005A083E" w:rsidP="005A083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DMI-05</w:t>
            </w:r>
          </w:p>
        </w:tc>
        <w:tc>
          <w:tcPr>
            <w:tcW w:w="398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29177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Lý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Vũ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Thị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Mỹ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Trinh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Võ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Đình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Khải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Võ</w:t>
            </w:r>
            <w:proofErr w:type="spellEnd"/>
          </w:p>
        </w:tc>
        <w:tc>
          <w:tcPr>
            <w:tcW w:w="4422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33389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sự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ảnh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hưởng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của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các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điều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kiện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chiết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tách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chất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màu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hoa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cúc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vạn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thọ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đến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khả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năng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nhuộm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màu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vàng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trên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vải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cotton</w:t>
            </w:r>
          </w:p>
        </w:tc>
      </w:tr>
      <w:tr w:rsidR="005A083E" w:rsidRPr="00284D60" w14:paraId="0BACAD45" w14:textId="77777777" w:rsidTr="00881401">
        <w:trPr>
          <w:cantSplit/>
          <w:trHeight w:val="205"/>
        </w:trPr>
        <w:tc>
          <w:tcPr>
            <w:tcW w:w="968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C9A41" w14:textId="77777777" w:rsidR="005A083E" w:rsidRPr="00284D60" w:rsidRDefault="005A083E" w:rsidP="005A083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>DMI-06</w:t>
            </w:r>
          </w:p>
        </w:tc>
        <w:tc>
          <w:tcPr>
            <w:tcW w:w="3989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694C4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r w:rsidRPr="00284D60">
              <w:rPr>
                <w:rFonts w:ascii="Times New Roman" w:hAnsi="Times New Roman" w:cs="Times New Roman"/>
                <w:color w:val="000000"/>
              </w:rPr>
              <w:t xml:space="preserve">Thu Nguyen Le Anh, Ly Vu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, Hang Le Thu, Chau Nguyen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Bao and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Khai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Vo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Dinh</w:t>
            </w:r>
            <w:proofErr w:type="spellEnd"/>
          </w:p>
        </w:tc>
        <w:tc>
          <w:tcPr>
            <w:tcW w:w="4422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6056F" w14:textId="77777777" w:rsidR="005A083E" w:rsidRPr="00284D60" w:rsidRDefault="005A083E" w:rsidP="005A083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chế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tạo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vật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liệu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lót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giày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nhiều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lớp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bằng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phương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pháp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dệt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xơ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lục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bình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kết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hợp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dịch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chiết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cây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cỏ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lào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cải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thiện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tính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kháng</w:t>
            </w:r>
            <w:proofErr w:type="spellEnd"/>
            <w:r w:rsidRPr="00284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4D60">
              <w:rPr>
                <w:rFonts w:ascii="Times New Roman" w:hAnsi="Times New Roman" w:cs="Times New Roman"/>
                <w:color w:val="000000"/>
              </w:rPr>
              <w:t>khuẩn</w:t>
            </w:r>
            <w:proofErr w:type="spellEnd"/>
          </w:p>
        </w:tc>
      </w:tr>
    </w:tbl>
    <w:p w14:paraId="13B605E5" w14:textId="77777777" w:rsidR="00D11C8E" w:rsidRDefault="00D11C8E" w:rsidP="00DB7290">
      <w:pPr>
        <w:spacing w:before="480" w:after="240"/>
        <w:jc w:val="center"/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</w:pPr>
    </w:p>
    <w:p w14:paraId="2A90A808" w14:textId="0853D8EF" w:rsidR="00081D65" w:rsidRDefault="00081D65" w:rsidP="00DB7290">
      <w:pPr>
        <w:spacing w:before="480" w:after="240"/>
        <w:jc w:val="center"/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</w:pPr>
      <w:r w:rsidRPr="0046485D"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  <w:lastRenderedPageBreak/>
        <w:t>PHÂN BAN DỆT MAY II</w:t>
      </w:r>
    </w:p>
    <w:p w14:paraId="31B3F7D7" w14:textId="34CD6E54" w:rsidR="00432A99" w:rsidRPr="006C16C3" w:rsidRDefault="00D733DE" w:rsidP="00697C5D">
      <w:pPr>
        <w:spacing w:before="240" w:line="240" w:lineRule="auto"/>
        <w:rPr>
          <w:rFonts w:ascii="Times New Roman" w:hAnsi="Times New Roman" w:cs="Times New Roman"/>
        </w:rPr>
      </w:pPr>
      <w:proofErr w:type="spellStart"/>
      <w:r w:rsidRPr="002C387E">
        <w:rPr>
          <w:rFonts w:ascii="Times New Roman" w:hAnsi="Times New Roman" w:cs="Times New Roman"/>
          <w:b/>
          <w:bCs/>
        </w:rPr>
        <w:t>Trưởng</w:t>
      </w:r>
      <w:proofErr w:type="spellEnd"/>
      <w:r w:rsidRPr="002C387E">
        <w:rPr>
          <w:rFonts w:ascii="Times New Roman" w:hAnsi="Times New Roman" w:cs="Times New Roman"/>
          <w:b/>
          <w:bCs/>
          <w:lang w:val="vi-VN"/>
        </w:rPr>
        <w:t xml:space="preserve"> </w:t>
      </w:r>
      <w:proofErr w:type="spellStart"/>
      <w:r w:rsidR="00B45364">
        <w:rPr>
          <w:rFonts w:ascii="Times New Roman" w:hAnsi="Times New Roman" w:cs="Times New Roman"/>
          <w:b/>
          <w:bCs/>
        </w:rPr>
        <w:t>phân</w:t>
      </w:r>
      <w:proofErr w:type="spellEnd"/>
      <w:r w:rsidR="00B45364" w:rsidRPr="002C387E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2C387E">
        <w:rPr>
          <w:rFonts w:ascii="Times New Roman" w:hAnsi="Times New Roman" w:cs="Times New Roman"/>
          <w:b/>
          <w:bCs/>
          <w:lang w:val="vi-VN"/>
        </w:rPr>
        <w:t>ban</w:t>
      </w:r>
      <w:r w:rsidR="00432A99" w:rsidRPr="006C16C3">
        <w:rPr>
          <w:rFonts w:ascii="Times New Roman" w:hAnsi="Times New Roman" w:cs="Times New Roman"/>
        </w:rPr>
        <w:t>:</w:t>
      </w:r>
      <w:r w:rsidR="00432A99">
        <w:rPr>
          <w:rFonts w:ascii="Times New Roman" w:hAnsi="Times New Roman" w:cs="Times New Roman"/>
        </w:rPr>
        <w:t xml:space="preserve"> </w:t>
      </w:r>
      <w:proofErr w:type="spellStart"/>
      <w:r w:rsidR="007E2D0E">
        <w:rPr>
          <w:rFonts w:ascii="Times New Roman" w:hAnsi="Times New Roman" w:cs="Times New Roman"/>
        </w:rPr>
        <w:t>Ths</w:t>
      </w:r>
      <w:proofErr w:type="spellEnd"/>
      <w:r w:rsidR="007E2D0E">
        <w:rPr>
          <w:rFonts w:ascii="Times New Roman" w:hAnsi="Times New Roman" w:cs="Times New Roman"/>
        </w:rPr>
        <w:t xml:space="preserve">. </w:t>
      </w:r>
      <w:proofErr w:type="spellStart"/>
      <w:r w:rsidR="007E2D0E">
        <w:rPr>
          <w:rFonts w:ascii="Times New Roman" w:hAnsi="Times New Roman" w:cs="Times New Roman"/>
        </w:rPr>
        <w:t>Trần</w:t>
      </w:r>
      <w:proofErr w:type="spellEnd"/>
      <w:r w:rsidR="007E2D0E">
        <w:rPr>
          <w:rFonts w:ascii="Times New Roman" w:hAnsi="Times New Roman" w:cs="Times New Roman"/>
        </w:rPr>
        <w:t xml:space="preserve"> </w:t>
      </w:r>
      <w:proofErr w:type="spellStart"/>
      <w:r w:rsidR="007E2D0E">
        <w:rPr>
          <w:rFonts w:ascii="Times New Roman" w:hAnsi="Times New Roman" w:cs="Times New Roman"/>
        </w:rPr>
        <w:t>Đại</w:t>
      </w:r>
      <w:proofErr w:type="spellEnd"/>
      <w:r w:rsidR="007E2D0E">
        <w:rPr>
          <w:rFonts w:ascii="Times New Roman" w:hAnsi="Times New Roman" w:cs="Times New Roman"/>
        </w:rPr>
        <w:t xml:space="preserve"> </w:t>
      </w:r>
      <w:proofErr w:type="spellStart"/>
      <w:r w:rsidR="007E2D0E">
        <w:rPr>
          <w:rFonts w:ascii="Times New Roman" w:hAnsi="Times New Roman" w:cs="Times New Roman"/>
        </w:rPr>
        <w:t>Nguyên</w:t>
      </w:r>
      <w:proofErr w:type="spellEnd"/>
    </w:p>
    <w:p w14:paraId="6037C779" w14:textId="7913C848" w:rsidR="00432A99" w:rsidRPr="006C16C3" w:rsidRDefault="00432A99" w:rsidP="00432A99">
      <w:pPr>
        <w:spacing w:line="240" w:lineRule="auto"/>
        <w:rPr>
          <w:rFonts w:ascii="Times New Roman" w:hAnsi="Times New Roman" w:cs="Times New Roman"/>
        </w:rPr>
      </w:pPr>
      <w:proofErr w:type="spellStart"/>
      <w:r w:rsidRPr="00D733DE">
        <w:rPr>
          <w:rFonts w:ascii="Times New Roman" w:hAnsi="Times New Roman" w:cs="Times New Roman"/>
          <w:b/>
          <w:bCs/>
        </w:rPr>
        <w:t>Thời</w:t>
      </w:r>
      <w:proofErr w:type="spellEnd"/>
      <w:r w:rsidRPr="00D733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33DE">
        <w:rPr>
          <w:rFonts w:ascii="Times New Roman" w:hAnsi="Times New Roman" w:cs="Times New Roman"/>
          <w:b/>
          <w:bCs/>
        </w:rPr>
        <w:t>gian</w:t>
      </w:r>
      <w:proofErr w:type="spellEnd"/>
      <w:r w:rsidRPr="006C16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0723A" w:rsidRPr="00F0723A">
        <w:rPr>
          <w:rFonts w:ascii="Times New Roman" w:hAnsi="Times New Roman" w:cs="Times New Roman"/>
        </w:rPr>
        <w:t xml:space="preserve">9:30-11:45, </w:t>
      </w:r>
      <w:proofErr w:type="spellStart"/>
      <w:r w:rsidR="00F0723A" w:rsidRPr="00F0723A">
        <w:rPr>
          <w:rFonts w:ascii="Times New Roman" w:hAnsi="Times New Roman" w:cs="Times New Roman"/>
        </w:rPr>
        <w:t>ngày</w:t>
      </w:r>
      <w:proofErr w:type="spellEnd"/>
      <w:r w:rsidR="00F0723A" w:rsidRPr="00F0723A">
        <w:rPr>
          <w:rFonts w:ascii="Times New Roman" w:hAnsi="Times New Roman" w:cs="Times New Roman"/>
        </w:rPr>
        <w:t xml:space="preserve"> </w:t>
      </w:r>
      <w:r w:rsidR="00AF360A">
        <w:rPr>
          <w:rFonts w:ascii="Times New Roman" w:hAnsi="Times New Roman" w:cs="Times New Roman"/>
        </w:rPr>
        <w:t>21</w:t>
      </w:r>
      <w:r w:rsidR="00F0723A" w:rsidRPr="00F0723A">
        <w:rPr>
          <w:rFonts w:ascii="Times New Roman" w:hAnsi="Times New Roman" w:cs="Times New Roman"/>
        </w:rPr>
        <w:t>-09-2024</w:t>
      </w:r>
    </w:p>
    <w:p w14:paraId="42BB979B" w14:textId="0EEF0ACF" w:rsidR="00432A99" w:rsidRDefault="00432A99" w:rsidP="004005E1">
      <w:pPr>
        <w:spacing w:line="240" w:lineRule="auto"/>
        <w:rPr>
          <w:rFonts w:ascii="Times New Roman" w:hAnsi="Times New Roman" w:cs="Times New Roman"/>
        </w:rPr>
      </w:pPr>
      <w:proofErr w:type="spellStart"/>
      <w:r w:rsidRPr="00D733DE">
        <w:rPr>
          <w:rFonts w:ascii="Times New Roman" w:hAnsi="Times New Roman" w:cs="Times New Roman"/>
          <w:b/>
          <w:bCs/>
        </w:rPr>
        <w:t>Địa</w:t>
      </w:r>
      <w:proofErr w:type="spellEnd"/>
      <w:r w:rsidRPr="00D733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33DE">
        <w:rPr>
          <w:rFonts w:ascii="Times New Roman" w:hAnsi="Times New Roman" w:cs="Times New Roman"/>
          <w:b/>
          <w:bCs/>
        </w:rPr>
        <w:t>điểm</w:t>
      </w:r>
      <w:proofErr w:type="spellEnd"/>
      <w:r w:rsidRPr="006C16C3">
        <w:rPr>
          <w:rFonts w:ascii="Times New Roman" w:hAnsi="Times New Roman" w:cs="Times New Roman"/>
        </w:rPr>
        <w:t xml:space="preserve">: </w:t>
      </w:r>
      <w:proofErr w:type="spellStart"/>
      <w:r w:rsidR="00D733DE">
        <w:rPr>
          <w:rFonts w:ascii="Times New Roman" w:hAnsi="Times New Roman" w:cs="Times New Roman"/>
        </w:rPr>
        <w:t>phòng</w:t>
      </w:r>
      <w:proofErr w:type="spellEnd"/>
      <w:r w:rsidR="00D733DE">
        <w:rPr>
          <w:rFonts w:ascii="Times New Roman" w:hAnsi="Times New Roman" w:cs="Times New Roman"/>
        </w:rPr>
        <w:t xml:space="preserve"> </w:t>
      </w:r>
      <w:r w:rsidRPr="00CF730F">
        <w:rPr>
          <w:rFonts w:ascii="Times New Roman" w:hAnsi="Times New Roman" w:cs="Times New Roman"/>
        </w:rPr>
        <w:t>20</w:t>
      </w:r>
      <w:r w:rsidR="00E0232A">
        <w:rPr>
          <w:rFonts w:ascii="Times New Roman" w:hAnsi="Times New Roman" w:cs="Times New Roman"/>
        </w:rPr>
        <w:t>4</w:t>
      </w:r>
      <w:r w:rsidR="005D7398">
        <w:rPr>
          <w:rFonts w:ascii="Times New Roman" w:hAnsi="Times New Roman" w:cs="Times New Roman"/>
          <w:lang w:val="vi-VN"/>
        </w:rPr>
        <w:t xml:space="preserve"> - </w:t>
      </w:r>
      <w:r w:rsidRPr="00CF730F">
        <w:rPr>
          <w:rFonts w:ascii="Times New Roman" w:hAnsi="Times New Roman" w:cs="Times New Roman"/>
        </w:rPr>
        <w:t>B9</w:t>
      </w:r>
      <w:r w:rsidRPr="00F01A37">
        <w:rPr>
          <w:rFonts w:ascii="Times New Roman" w:hAnsi="Times New Roman" w:cs="Times New Roman"/>
        </w:rPr>
        <w:t xml:space="preserve"> </w:t>
      </w:r>
    </w:p>
    <w:p w14:paraId="39B592D3" w14:textId="77777777" w:rsidR="00DE7FC5" w:rsidRDefault="00DE7FC5" w:rsidP="00DE7FC5">
      <w:pPr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2C387E">
        <w:rPr>
          <w:rFonts w:ascii="Times New Roman" w:hAnsi="Times New Roman" w:cs="Times New Roman"/>
          <w:b/>
          <w:bCs/>
        </w:rPr>
        <w:t>Danh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sách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báo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cáo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tại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87E">
        <w:rPr>
          <w:rFonts w:ascii="Times New Roman" w:hAnsi="Times New Roman" w:cs="Times New Roman"/>
          <w:b/>
          <w:bCs/>
        </w:rPr>
        <w:t>phân</w:t>
      </w:r>
      <w:proofErr w:type="spellEnd"/>
      <w:r w:rsidRPr="002C387E">
        <w:rPr>
          <w:rFonts w:ascii="Times New Roman" w:hAnsi="Times New Roman" w:cs="Times New Roman"/>
          <w:b/>
          <w:bCs/>
        </w:rPr>
        <w:t xml:space="preserve"> ban:</w:t>
      </w:r>
    </w:p>
    <w:p w14:paraId="2C2B6927" w14:textId="77777777" w:rsidR="00D11C8E" w:rsidRPr="004721F2" w:rsidRDefault="00D11C8E" w:rsidP="00DE7FC5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W w:w="9720" w:type="dxa"/>
        <w:tblBorders>
          <w:insideH w:val="single" w:sz="12" w:space="0" w:color="153D63" w:themeColor="text2" w:themeTint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780"/>
        <w:gridCol w:w="4680"/>
      </w:tblGrid>
      <w:tr w:rsidR="005A083E" w:rsidRPr="0046485D" w14:paraId="2DD30ACF" w14:textId="77777777" w:rsidTr="00E545E1">
        <w:trPr>
          <w:trHeight w:val="215"/>
        </w:trPr>
        <w:tc>
          <w:tcPr>
            <w:tcW w:w="1260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52213" w14:textId="3608ABC5" w:rsidR="005A083E" w:rsidRPr="0046485D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3780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8F909" w14:textId="3CCFB6E2" w:rsidR="005A083E" w:rsidRPr="0046485D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Tác</w:t>
            </w:r>
            <w:proofErr w:type="spellEnd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giả</w:t>
            </w:r>
            <w:proofErr w:type="spellEnd"/>
          </w:p>
        </w:tc>
        <w:tc>
          <w:tcPr>
            <w:tcW w:w="4680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6A8B6" w14:textId="07A7D558" w:rsidR="005A083E" w:rsidRPr="0046485D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Tiêu</w:t>
            </w:r>
            <w:proofErr w:type="spellEnd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đề</w:t>
            </w:r>
            <w:proofErr w:type="spellEnd"/>
          </w:p>
        </w:tc>
      </w:tr>
      <w:tr w:rsidR="005A083E" w:rsidRPr="0046485D" w14:paraId="2B010E80" w14:textId="77777777" w:rsidTr="00E545E1">
        <w:trPr>
          <w:trHeight w:val="215"/>
        </w:trPr>
        <w:tc>
          <w:tcPr>
            <w:tcW w:w="1260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625C5" w14:textId="77777777" w:rsidR="005A083E" w:rsidRPr="0046485D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>DMII-01</w:t>
            </w:r>
          </w:p>
        </w:tc>
        <w:tc>
          <w:tcPr>
            <w:tcW w:w="3780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3E276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 xml:space="preserve">Thu Dao,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Thuong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Nguyen and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Khai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Vo</w:t>
            </w:r>
          </w:p>
        </w:tc>
        <w:tc>
          <w:tcPr>
            <w:tcW w:w="4680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3B849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đánh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giá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tác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động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môi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trường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theo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dõi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vòng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đời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của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vải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denim</w:t>
            </w:r>
          </w:p>
        </w:tc>
      </w:tr>
      <w:tr w:rsidR="005A083E" w:rsidRPr="0046485D" w14:paraId="21C4EB1C" w14:textId="77777777" w:rsidTr="00E545E1">
        <w:trPr>
          <w:trHeight w:val="430"/>
        </w:trPr>
        <w:tc>
          <w:tcPr>
            <w:tcW w:w="126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60B88" w14:textId="77777777" w:rsidR="005A083E" w:rsidRPr="0046485D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>DMII-02</w:t>
            </w:r>
          </w:p>
        </w:tc>
        <w:tc>
          <w:tcPr>
            <w:tcW w:w="37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541BD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Mong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Hien Nguyen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Giang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Nguyen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Kieu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, Anh Thu Tran Nguyen,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Bich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Tam Tran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and Thuy Linh Ho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</w:p>
        </w:tc>
        <w:tc>
          <w:tcPr>
            <w:tcW w:w="46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7C7A0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>Study on the process of biological leather fabric production from mango and application to design, and sewing fashion accessories</w:t>
            </w:r>
          </w:p>
        </w:tc>
      </w:tr>
      <w:tr w:rsidR="005A083E" w:rsidRPr="0046485D" w14:paraId="38EA51D4" w14:textId="77777777" w:rsidTr="00E545E1">
        <w:trPr>
          <w:trHeight w:val="430"/>
        </w:trPr>
        <w:tc>
          <w:tcPr>
            <w:tcW w:w="126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C5609" w14:textId="77777777" w:rsidR="005A083E" w:rsidRPr="0046485D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>DMII-03</w:t>
            </w:r>
          </w:p>
        </w:tc>
        <w:tc>
          <w:tcPr>
            <w:tcW w:w="37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D47F9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 xml:space="preserve">Hien Pham,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Vy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Huynh, Anh Tran and Huong Ho</w:t>
            </w:r>
          </w:p>
        </w:tc>
        <w:tc>
          <w:tcPr>
            <w:tcW w:w="46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EF7D8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phương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pháp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tạo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họa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tiết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vảy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cá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trên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nền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vải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trơn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(Studying methods for creating fish scale patterns on plain fabric)</w:t>
            </w:r>
          </w:p>
        </w:tc>
      </w:tr>
      <w:tr w:rsidR="005A083E" w:rsidRPr="0046485D" w14:paraId="4A61B807" w14:textId="77777777" w:rsidTr="00E545E1">
        <w:trPr>
          <w:trHeight w:val="430"/>
        </w:trPr>
        <w:tc>
          <w:tcPr>
            <w:tcW w:w="126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20CFB" w14:textId="77777777" w:rsidR="005A083E" w:rsidRPr="0046485D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>DMII-04</w:t>
            </w:r>
          </w:p>
        </w:tc>
        <w:tc>
          <w:tcPr>
            <w:tcW w:w="37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8C04B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Mong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Hien Nguyen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, My Sen Nguyen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, Phuong Ngan Ly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Huyen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Trang Pham</w:t>
            </w:r>
          </w:p>
        </w:tc>
        <w:tc>
          <w:tcPr>
            <w:tcW w:w="46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5BF2F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đặc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điểm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vóc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dáng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lập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hệ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thống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cỡ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số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nam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giới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25-45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ứng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vào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áo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dài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nam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cách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tân</w:t>
            </w:r>
            <w:proofErr w:type="spellEnd"/>
          </w:p>
        </w:tc>
      </w:tr>
      <w:tr w:rsidR="005A083E" w:rsidRPr="0046485D" w14:paraId="2E03D07B" w14:textId="77777777" w:rsidTr="00881401">
        <w:trPr>
          <w:trHeight w:val="430"/>
        </w:trPr>
        <w:tc>
          <w:tcPr>
            <w:tcW w:w="126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DAE80" w14:textId="77777777" w:rsidR="005A083E" w:rsidRPr="0046485D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>DMII-05</w:t>
            </w:r>
          </w:p>
        </w:tc>
        <w:tc>
          <w:tcPr>
            <w:tcW w:w="37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C22B1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Hoàng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Uyên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Phi Lê,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Thị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Tuyết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Trân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Nguyễn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and Thanh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Ngân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Phương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Đỗ</w:t>
            </w:r>
            <w:proofErr w:type="spellEnd"/>
          </w:p>
        </w:tc>
        <w:tc>
          <w:tcPr>
            <w:tcW w:w="4680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BB100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Áo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khoác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điều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hòa</w:t>
            </w:r>
            <w:proofErr w:type="spellEnd"/>
          </w:p>
        </w:tc>
      </w:tr>
      <w:tr w:rsidR="005A083E" w:rsidRPr="0046485D" w14:paraId="781F25BD" w14:textId="77777777" w:rsidTr="00881401">
        <w:trPr>
          <w:trHeight w:val="430"/>
        </w:trPr>
        <w:tc>
          <w:tcPr>
            <w:tcW w:w="1260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1C590" w14:textId="77777777" w:rsidR="005A083E" w:rsidRPr="0046485D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>DMII-06</w:t>
            </w:r>
          </w:p>
        </w:tc>
        <w:tc>
          <w:tcPr>
            <w:tcW w:w="3780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51F12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 xml:space="preserve">Yen Hoang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, Nguyen Phan Nguyen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Uyen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and Hien Nguyen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46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485D">
              <w:rPr>
                <w:rFonts w:ascii="Times New Roman" w:hAnsi="Times New Roman" w:cs="Times New Roman"/>
                <w:color w:val="000000"/>
              </w:rPr>
              <w:t>Mong</w:t>
            </w:r>
            <w:proofErr w:type="spellEnd"/>
          </w:p>
        </w:tc>
        <w:tc>
          <w:tcPr>
            <w:tcW w:w="4680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5D5BF" w14:textId="77777777" w:rsidR="005A083E" w:rsidRPr="0046485D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46485D">
              <w:rPr>
                <w:rFonts w:ascii="Times New Roman" w:hAnsi="Times New Roman" w:cs="Times New Roman"/>
                <w:color w:val="000000"/>
              </w:rPr>
              <w:t>Body Shape Analysis, Virtual Mannequin Integration in Men's Clothing Design and Fitting Assessment by CLO3D Software</w:t>
            </w:r>
          </w:p>
        </w:tc>
      </w:tr>
    </w:tbl>
    <w:p w14:paraId="3DF8094E" w14:textId="77777777" w:rsidR="00081D65" w:rsidRPr="00284D60" w:rsidRDefault="00081D65">
      <w:pPr>
        <w:rPr>
          <w:rFonts w:ascii="Times New Roman" w:hAnsi="Times New Roman" w:cs="Times New Roman"/>
        </w:rPr>
      </w:pPr>
    </w:p>
    <w:p w14:paraId="4254341A" w14:textId="70183B33" w:rsidR="00A0553B" w:rsidRDefault="00A0553B" w:rsidP="00087A18">
      <w:pPr>
        <w:jc w:val="center"/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</w:pPr>
      <w:r w:rsidRPr="00284D60">
        <w:rPr>
          <w:rFonts w:ascii="Times New Roman" w:hAnsi="Times New Roman" w:cs="Times New Roman"/>
        </w:rPr>
        <w:br w:type="page"/>
      </w:r>
      <w:r w:rsidR="00D35E3B"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  <w:lastRenderedPageBreak/>
        <w:br/>
      </w:r>
      <w:r w:rsidRPr="00B93BA4">
        <w:rPr>
          <w:rFonts w:ascii="Times New Roman" w:eastAsiaTheme="majorEastAsia" w:hAnsi="Times New Roman" w:cs="Times New Roman"/>
          <w:b/>
          <w:bCs/>
          <w:iCs/>
          <w:color w:val="074F6A" w:themeColor="accent4" w:themeShade="80"/>
          <w:sz w:val="36"/>
          <w:szCs w:val="36"/>
        </w:rPr>
        <w:t>PHÂN BAN POSTER</w:t>
      </w:r>
    </w:p>
    <w:p w14:paraId="79AF3D80" w14:textId="6BAC44DD" w:rsidR="004005E1" w:rsidRPr="00AB6FFB" w:rsidRDefault="005D7398" w:rsidP="004721F2">
      <w:pPr>
        <w:spacing w:after="0" w:line="360" w:lineRule="auto"/>
        <w:rPr>
          <w:rFonts w:ascii="Times New Roman" w:hAnsi="Times New Roman" w:cs="Times New Roman"/>
          <w:lang w:val="vi-VN"/>
        </w:rPr>
      </w:pPr>
      <w:r w:rsidRPr="004721F2">
        <w:rPr>
          <w:rFonts w:ascii="Times New Roman" w:hAnsi="Times New Roman" w:cs="Times New Roman"/>
          <w:b/>
          <w:bCs/>
          <w:lang w:val="vi-VN"/>
        </w:rPr>
        <w:t xml:space="preserve">Trưởng </w:t>
      </w:r>
      <w:proofErr w:type="spellStart"/>
      <w:r w:rsidR="00B45364">
        <w:rPr>
          <w:rFonts w:ascii="Times New Roman" w:hAnsi="Times New Roman" w:cs="Times New Roman"/>
          <w:b/>
          <w:bCs/>
        </w:rPr>
        <w:t>phân</w:t>
      </w:r>
      <w:proofErr w:type="spellEnd"/>
      <w:r w:rsidR="00B45364" w:rsidRPr="002C387E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4721F2">
        <w:rPr>
          <w:rFonts w:ascii="Times New Roman" w:hAnsi="Times New Roman" w:cs="Times New Roman"/>
          <w:b/>
          <w:bCs/>
          <w:lang w:val="vi-VN"/>
        </w:rPr>
        <w:t>ban</w:t>
      </w:r>
      <w:r>
        <w:rPr>
          <w:rFonts w:ascii="Times New Roman" w:hAnsi="Times New Roman" w:cs="Times New Roman"/>
          <w:lang w:val="vi-VN"/>
        </w:rPr>
        <w:t>: TS. Trương Ngọc Cường</w:t>
      </w:r>
      <w:r>
        <w:rPr>
          <w:rFonts w:ascii="Times New Roman" w:hAnsi="Times New Roman" w:cs="Times New Roman"/>
          <w:lang w:val="vi-VN"/>
        </w:rPr>
        <w:br/>
      </w:r>
      <w:r w:rsidR="004005E1" w:rsidRPr="00AB6FFB">
        <w:rPr>
          <w:rFonts w:ascii="Times New Roman" w:hAnsi="Times New Roman" w:cs="Times New Roman"/>
          <w:b/>
          <w:bCs/>
          <w:lang w:val="vi-VN"/>
        </w:rPr>
        <w:t>Thời gian</w:t>
      </w:r>
      <w:r w:rsidR="004005E1" w:rsidRPr="00AB6FFB">
        <w:rPr>
          <w:rFonts w:ascii="Times New Roman" w:hAnsi="Times New Roman" w:cs="Times New Roman"/>
          <w:lang w:val="vi-VN"/>
        </w:rPr>
        <w:t xml:space="preserve">: </w:t>
      </w:r>
      <w:bookmarkStart w:id="1" w:name="_Hlk177143935"/>
      <w:r w:rsidR="004005E1" w:rsidRPr="00AB6FFB">
        <w:rPr>
          <w:rFonts w:ascii="Times New Roman" w:hAnsi="Times New Roman" w:cs="Times New Roman"/>
          <w:lang w:val="vi-VN"/>
        </w:rPr>
        <w:t>9:30</w:t>
      </w:r>
      <w:r w:rsidR="00D4602E">
        <w:rPr>
          <w:rFonts w:ascii="Times New Roman" w:hAnsi="Times New Roman" w:cs="Times New Roman"/>
          <w:lang w:val="vi-VN"/>
        </w:rPr>
        <w:t xml:space="preserve"> </w:t>
      </w:r>
      <w:r w:rsidR="004005E1" w:rsidRPr="00AB6FFB">
        <w:rPr>
          <w:rFonts w:ascii="Times New Roman" w:hAnsi="Times New Roman" w:cs="Times New Roman"/>
          <w:lang w:val="vi-VN"/>
        </w:rPr>
        <w:t>-</w:t>
      </w:r>
      <w:r w:rsidR="00D4602E">
        <w:rPr>
          <w:rFonts w:ascii="Times New Roman" w:hAnsi="Times New Roman" w:cs="Times New Roman"/>
          <w:lang w:val="vi-VN"/>
        </w:rPr>
        <w:t xml:space="preserve"> </w:t>
      </w:r>
      <w:r w:rsidR="004005E1" w:rsidRPr="00AB6FFB">
        <w:rPr>
          <w:rFonts w:ascii="Times New Roman" w:hAnsi="Times New Roman" w:cs="Times New Roman"/>
          <w:lang w:val="vi-VN"/>
        </w:rPr>
        <w:t>11:45</w:t>
      </w:r>
      <w:r w:rsidR="00F0723A" w:rsidRPr="00AB6FFB">
        <w:rPr>
          <w:rFonts w:ascii="Times New Roman" w:hAnsi="Times New Roman" w:cs="Times New Roman"/>
          <w:lang w:val="vi-VN"/>
        </w:rPr>
        <w:t xml:space="preserve">, ngày </w:t>
      </w:r>
      <w:r w:rsidR="00AF360A" w:rsidRPr="00AB6FFB">
        <w:rPr>
          <w:rFonts w:ascii="Times New Roman" w:hAnsi="Times New Roman" w:cs="Times New Roman"/>
          <w:lang w:val="vi-VN"/>
        </w:rPr>
        <w:t>21</w:t>
      </w:r>
      <w:r w:rsidR="004005E1" w:rsidRPr="00AB6FFB">
        <w:rPr>
          <w:rFonts w:ascii="Times New Roman" w:hAnsi="Times New Roman" w:cs="Times New Roman"/>
          <w:lang w:val="vi-VN"/>
        </w:rPr>
        <w:t>-09-2024</w:t>
      </w:r>
      <w:bookmarkEnd w:id="1"/>
    </w:p>
    <w:p w14:paraId="52D74844" w14:textId="22A8C422" w:rsidR="004005E1" w:rsidRPr="00AB6FFB" w:rsidRDefault="004005E1" w:rsidP="004721F2">
      <w:pPr>
        <w:spacing w:after="0" w:line="360" w:lineRule="auto"/>
        <w:rPr>
          <w:rFonts w:ascii="Times New Roman" w:hAnsi="Times New Roman" w:cs="Times New Roman"/>
          <w:lang w:val="vi-VN"/>
        </w:rPr>
      </w:pPr>
      <w:r w:rsidRPr="00AB6FFB">
        <w:rPr>
          <w:rFonts w:ascii="Times New Roman" w:hAnsi="Times New Roman" w:cs="Times New Roman"/>
          <w:b/>
          <w:bCs/>
          <w:lang w:val="vi-VN"/>
        </w:rPr>
        <w:t>Địa điểm</w:t>
      </w:r>
      <w:r w:rsidRPr="00AB6FFB">
        <w:rPr>
          <w:rFonts w:ascii="Times New Roman" w:hAnsi="Times New Roman" w:cs="Times New Roman"/>
          <w:lang w:val="vi-VN"/>
        </w:rPr>
        <w:t xml:space="preserve">: </w:t>
      </w:r>
      <w:r w:rsidR="00E0232A" w:rsidRPr="00AB6FFB">
        <w:rPr>
          <w:rFonts w:ascii="Times New Roman" w:hAnsi="Times New Roman" w:cs="Times New Roman"/>
          <w:lang w:val="vi-VN"/>
        </w:rPr>
        <w:t>Hội trường B11</w:t>
      </w:r>
    </w:p>
    <w:p w14:paraId="74253A6D" w14:textId="47B7FEBC" w:rsidR="00A0553B" w:rsidRPr="00AB6FFB" w:rsidRDefault="004721F2" w:rsidP="004721F2">
      <w:pPr>
        <w:spacing w:after="0" w:line="360" w:lineRule="auto"/>
        <w:rPr>
          <w:rFonts w:ascii="Times New Roman" w:hAnsi="Times New Roman" w:cs="Times New Roman"/>
          <w:b/>
          <w:bCs/>
          <w:lang w:val="vi-VN"/>
        </w:rPr>
      </w:pPr>
      <w:r w:rsidRPr="00AB6FFB">
        <w:rPr>
          <w:rFonts w:ascii="Times New Roman" w:hAnsi="Times New Roman" w:cs="Times New Roman"/>
          <w:b/>
          <w:bCs/>
          <w:lang w:val="vi-VN"/>
        </w:rPr>
        <w:t>Danh sách báo cáo tại phân ban:</w:t>
      </w:r>
    </w:p>
    <w:tbl>
      <w:tblPr>
        <w:tblW w:w="9535" w:type="dxa"/>
        <w:tblBorders>
          <w:insideH w:val="single" w:sz="12" w:space="0" w:color="153D63" w:themeColor="text2" w:themeTint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799"/>
        <w:gridCol w:w="5841"/>
      </w:tblGrid>
      <w:tr w:rsidR="005A083E" w:rsidRPr="00361177" w14:paraId="20190A60" w14:textId="77777777" w:rsidTr="00E545E1">
        <w:trPr>
          <w:trHeight w:val="439"/>
        </w:trPr>
        <w:tc>
          <w:tcPr>
            <w:tcW w:w="895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09795" w14:textId="44885720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2799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40452" w14:textId="23F747AA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Tác</w:t>
            </w:r>
            <w:proofErr w:type="spellEnd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giả</w:t>
            </w:r>
            <w:proofErr w:type="spellEnd"/>
          </w:p>
        </w:tc>
        <w:tc>
          <w:tcPr>
            <w:tcW w:w="5841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  <w:shd w:val="clear" w:color="auto" w:fill="45B0E1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ABCA" w14:textId="60851514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Tiêu</w:t>
            </w:r>
            <w:proofErr w:type="spellEnd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083E">
              <w:rPr>
                <w:rFonts w:ascii="Times New Roman" w:hAnsi="Times New Roman" w:cs="Times New Roman"/>
                <w:b/>
                <w:bCs/>
                <w:color w:val="000000"/>
              </w:rPr>
              <w:t>đề</w:t>
            </w:r>
            <w:proofErr w:type="spellEnd"/>
          </w:p>
        </w:tc>
      </w:tr>
      <w:tr w:rsidR="005A083E" w:rsidRPr="00361177" w14:paraId="65F045C3" w14:textId="77777777" w:rsidTr="00E545E1">
        <w:trPr>
          <w:trHeight w:val="439"/>
        </w:trPr>
        <w:tc>
          <w:tcPr>
            <w:tcW w:w="895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469CC" w14:textId="77777777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PO-01</w:t>
            </w:r>
          </w:p>
        </w:tc>
        <w:tc>
          <w:tcPr>
            <w:tcW w:w="2799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B8A20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 xml:space="preserve">Ngo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Dinh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Tam</w:t>
            </w:r>
          </w:p>
        </w:tc>
        <w:tc>
          <w:tcPr>
            <w:tcW w:w="5841" w:type="dxa"/>
            <w:tcBorders>
              <w:top w:val="single" w:sz="12" w:space="0" w:color="153D63" w:themeColor="text2" w:themeTint="E6"/>
              <w:bottom w:val="single" w:sz="8" w:space="0" w:color="153D63" w:themeColor="text2" w:themeTint="E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EF7B9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 xml:space="preserve">Design and fabricate specialized washing equipment for resin 3d printed products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chế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tạo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bị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hậu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xử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lý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chuyên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in 3d resin</w:t>
            </w:r>
          </w:p>
        </w:tc>
      </w:tr>
      <w:tr w:rsidR="005A083E" w:rsidRPr="00361177" w14:paraId="16C805F4" w14:textId="77777777" w:rsidTr="00E545E1">
        <w:trPr>
          <w:trHeight w:val="422"/>
        </w:trPr>
        <w:tc>
          <w:tcPr>
            <w:tcW w:w="89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14565" w14:textId="77777777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PO-02</w:t>
            </w:r>
          </w:p>
        </w:tc>
        <w:tc>
          <w:tcPr>
            <w:tcW w:w="279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021B0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 xml:space="preserve">Ly Quoc Le Truong, Ho Tuan Duc, Nguyen Cong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Hieu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, Ngo Le Hoang Long, Luong Thanh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Nhat</w:t>
            </w:r>
            <w:proofErr w:type="spellEnd"/>
          </w:p>
        </w:tc>
        <w:tc>
          <w:tcPr>
            <w:tcW w:w="584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92949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Enhancing the quality of 3d map reconstruction by lidar 3d fusion (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sử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lidar 3d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để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nâng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cao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chất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lượng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tái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tạo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bản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đồ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3d)</w:t>
            </w:r>
          </w:p>
        </w:tc>
      </w:tr>
      <w:tr w:rsidR="005A083E" w:rsidRPr="00361177" w14:paraId="6CF00462" w14:textId="77777777" w:rsidTr="00E545E1">
        <w:trPr>
          <w:trHeight w:val="422"/>
        </w:trPr>
        <w:tc>
          <w:tcPr>
            <w:tcW w:w="89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920BC" w14:textId="77777777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PO-03</w:t>
            </w:r>
          </w:p>
        </w:tc>
        <w:tc>
          <w:tcPr>
            <w:tcW w:w="279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97D87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Tống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Phước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Hoàng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Minh,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Nguyễn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Quang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Khải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Hà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Anh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Tùng</w:t>
            </w:r>
            <w:proofErr w:type="spellEnd"/>
          </w:p>
        </w:tc>
        <w:tc>
          <w:tcPr>
            <w:tcW w:w="584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1647C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Giải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pháp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bộ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lọc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vi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tĩnh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điện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(MESP)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trong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hệ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thống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điều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hòa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khí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trung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tâm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để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cải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thiện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chất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lượng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khí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tiết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kiệm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năng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lượng</w:t>
            </w:r>
            <w:proofErr w:type="spellEnd"/>
          </w:p>
        </w:tc>
      </w:tr>
      <w:tr w:rsidR="005A083E" w:rsidRPr="00361177" w14:paraId="4D92924A" w14:textId="77777777" w:rsidTr="00E545E1">
        <w:trPr>
          <w:trHeight w:val="422"/>
        </w:trPr>
        <w:tc>
          <w:tcPr>
            <w:tcW w:w="89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50C47" w14:textId="77777777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PO-04</w:t>
            </w:r>
          </w:p>
        </w:tc>
        <w:tc>
          <w:tcPr>
            <w:tcW w:w="279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4D031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Phạm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Thị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Mỹ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Linh,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Bùi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Mai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Hương</w:t>
            </w:r>
            <w:proofErr w:type="spellEnd"/>
          </w:p>
        </w:tc>
        <w:tc>
          <w:tcPr>
            <w:tcW w:w="584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3BDD1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tác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động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của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độ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cứng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trục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trước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lên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chất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lượng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sợi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cotton ne20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chải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thô</w:t>
            </w:r>
            <w:proofErr w:type="spellEnd"/>
          </w:p>
        </w:tc>
      </w:tr>
      <w:tr w:rsidR="005A083E" w:rsidRPr="00361177" w14:paraId="6F68530E" w14:textId="77777777" w:rsidTr="00E545E1">
        <w:trPr>
          <w:trHeight w:val="211"/>
        </w:trPr>
        <w:tc>
          <w:tcPr>
            <w:tcW w:w="89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30969" w14:textId="77777777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PO-05</w:t>
            </w:r>
          </w:p>
        </w:tc>
        <w:tc>
          <w:tcPr>
            <w:tcW w:w="279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CC389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 xml:space="preserve">Nguyen Anh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Khai</w:t>
            </w:r>
            <w:proofErr w:type="spellEnd"/>
          </w:p>
        </w:tc>
        <w:tc>
          <w:tcPr>
            <w:tcW w:w="584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60FB3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cụm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cấp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vật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liệu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dạng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bột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bằng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con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lăn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máy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in 3d</w:t>
            </w:r>
          </w:p>
        </w:tc>
      </w:tr>
      <w:tr w:rsidR="005A083E" w:rsidRPr="00361177" w14:paraId="5004C698" w14:textId="77777777" w:rsidTr="00E545E1">
        <w:trPr>
          <w:trHeight w:val="211"/>
        </w:trPr>
        <w:tc>
          <w:tcPr>
            <w:tcW w:w="89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727F1" w14:textId="77777777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PO-06</w:t>
            </w:r>
          </w:p>
        </w:tc>
        <w:tc>
          <w:tcPr>
            <w:tcW w:w="279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3F2BD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 xml:space="preserve">Viet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Khai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Le, Hoang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Khai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Vo,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Nhat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Dang Nguyen, Hoang Son Pham,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Kien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Duc Nguyen, Quoc Nguyen Banh and Minh Tuan Ho</w:t>
            </w:r>
          </w:p>
        </w:tc>
        <w:tc>
          <w:tcPr>
            <w:tcW w:w="584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3FA41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Numerical simulation of flow in the air gauge nozzle</w:t>
            </w:r>
          </w:p>
        </w:tc>
      </w:tr>
      <w:tr w:rsidR="005A083E" w:rsidRPr="00361177" w14:paraId="0E71DDE6" w14:textId="77777777" w:rsidTr="00E545E1">
        <w:trPr>
          <w:trHeight w:val="422"/>
        </w:trPr>
        <w:tc>
          <w:tcPr>
            <w:tcW w:w="89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38FA8" w14:textId="77777777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lastRenderedPageBreak/>
              <w:t>PO-07</w:t>
            </w:r>
          </w:p>
        </w:tc>
        <w:tc>
          <w:tcPr>
            <w:tcW w:w="279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B0316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 xml:space="preserve">Pham Quang Truong, Nguyen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Trung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Son, Dao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Manh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Dat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Dinh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Le Minh,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Dinh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Le Dung</w:t>
            </w:r>
          </w:p>
        </w:tc>
        <w:tc>
          <w:tcPr>
            <w:tcW w:w="584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241C7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Research and Design of Support System in Sports Movement Training (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Nghiên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cứu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hệ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thống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hỗ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trợ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trong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huấn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luyện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động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tác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thể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thao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A083E" w:rsidRPr="00361177" w14:paraId="2CCF7ACE" w14:textId="77777777" w:rsidTr="00881401">
        <w:trPr>
          <w:trHeight w:val="422"/>
        </w:trPr>
        <w:tc>
          <w:tcPr>
            <w:tcW w:w="895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A8125" w14:textId="77777777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PO-08</w:t>
            </w:r>
          </w:p>
        </w:tc>
        <w:tc>
          <w:tcPr>
            <w:tcW w:w="2799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931F2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 xml:space="preserve">Nguyen Truong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Khanh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Vy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, Ho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Minh Huong and Tran Dai Nguyen</w:t>
            </w:r>
          </w:p>
        </w:tc>
        <w:tc>
          <w:tcPr>
            <w:tcW w:w="5841" w:type="dxa"/>
            <w:tcBorders>
              <w:top w:val="single" w:sz="8" w:space="0" w:color="153D63" w:themeColor="text2" w:themeTint="E6"/>
              <w:bottom w:val="single" w:sz="8" w:space="0" w:color="153D63" w:themeColor="text2" w:themeTint="E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DF206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Research on the application of the combination of geometric patterns and liberty flowers patterns on women’s office clothes</w:t>
            </w:r>
          </w:p>
        </w:tc>
      </w:tr>
      <w:tr w:rsidR="005A083E" w:rsidRPr="00361177" w14:paraId="19C683C8" w14:textId="77777777" w:rsidTr="00881401">
        <w:trPr>
          <w:trHeight w:val="422"/>
        </w:trPr>
        <w:tc>
          <w:tcPr>
            <w:tcW w:w="895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6FD0A" w14:textId="77777777" w:rsidR="005A083E" w:rsidRPr="00361177" w:rsidRDefault="005A083E" w:rsidP="005A08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177">
              <w:rPr>
                <w:rFonts w:ascii="Times New Roman" w:hAnsi="Times New Roman" w:cs="Times New Roman"/>
                <w:color w:val="000000"/>
              </w:rPr>
              <w:t>PO-09</w:t>
            </w:r>
          </w:p>
        </w:tc>
        <w:tc>
          <w:tcPr>
            <w:tcW w:w="2799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6380E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Khanh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Le and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Thi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Huynh</w:t>
            </w:r>
          </w:p>
        </w:tc>
        <w:tc>
          <w:tcPr>
            <w:tcW w:w="5841" w:type="dxa"/>
            <w:tcBorders>
              <w:top w:val="single" w:sz="8" w:space="0" w:color="153D63" w:themeColor="text2" w:themeTint="E6"/>
              <w:bottom w:val="single" w:sz="12" w:space="0" w:color="153D63" w:themeColor="text2" w:themeTint="E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15F9B" w14:textId="77777777" w:rsidR="005A083E" w:rsidRPr="00361177" w:rsidRDefault="005A083E" w:rsidP="005A083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Thiết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kế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cụm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cấp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liệu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bằng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thanh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gạt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máy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in 3D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sử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vật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liệu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177">
              <w:rPr>
                <w:rFonts w:ascii="Times New Roman" w:hAnsi="Times New Roman" w:cs="Times New Roman"/>
                <w:color w:val="000000"/>
              </w:rPr>
              <w:t>bột</w:t>
            </w:r>
            <w:proofErr w:type="spellEnd"/>
            <w:r w:rsidRPr="00361177">
              <w:rPr>
                <w:rFonts w:ascii="Times New Roman" w:hAnsi="Times New Roman" w:cs="Times New Roman"/>
                <w:color w:val="000000"/>
              </w:rPr>
              <w:t>. (Design of powder feeding mechanism using lever for powder material-based 3D printer)</w:t>
            </w:r>
          </w:p>
        </w:tc>
      </w:tr>
    </w:tbl>
    <w:p w14:paraId="5F0554DD" w14:textId="08846198" w:rsidR="009D66E9" w:rsidRPr="00284D60" w:rsidRDefault="009D66E9" w:rsidP="00BE2415">
      <w:pPr>
        <w:rPr>
          <w:rFonts w:ascii="Times New Roman" w:hAnsi="Times New Roman" w:cs="Times New Roman"/>
        </w:rPr>
      </w:pPr>
    </w:p>
    <w:sectPr w:rsidR="009D66E9" w:rsidRPr="00284D60" w:rsidSect="00243ED6">
      <w:head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1E17" w14:textId="77777777" w:rsidR="00DE6E29" w:rsidRDefault="00DE6E29" w:rsidP="00303819">
      <w:pPr>
        <w:spacing w:after="0" w:line="240" w:lineRule="auto"/>
      </w:pPr>
      <w:r>
        <w:separator/>
      </w:r>
    </w:p>
  </w:endnote>
  <w:endnote w:type="continuationSeparator" w:id="0">
    <w:p w14:paraId="152892AB" w14:textId="77777777" w:rsidR="00DE6E29" w:rsidRDefault="00DE6E29" w:rsidP="0030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CA87" w14:textId="77777777" w:rsidR="00DE6E29" w:rsidRDefault="00DE6E29" w:rsidP="00303819">
      <w:pPr>
        <w:spacing w:after="0" w:line="240" w:lineRule="auto"/>
      </w:pPr>
      <w:r>
        <w:separator/>
      </w:r>
    </w:p>
  </w:footnote>
  <w:footnote w:type="continuationSeparator" w:id="0">
    <w:p w14:paraId="4783E4E8" w14:textId="77777777" w:rsidR="00DE6E29" w:rsidRDefault="00DE6E29" w:rsidP="0030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0C65" w14:textId="757CEFEE" w:rsidR="00565E35" w:rsidRDefault="00565E3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50D80A9" wp14:editId="020DAF5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78EAEB" w14:textId="2915E356" w:rsidR="00565E35" w:rsidRPr="00C85E2D" w:rsidRDefault="00C85E2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C85E2D"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t>Hội nghị Khoa học &amp; Công nghệ thường niên Khoa Cơ khí lần thứ 15 năm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50D80A9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" o:allowoverlap="f" fillcolor="#156082 [3204]" stroked="f" strokeweight="1pt">
              <v:textbox style="mso-fit-shape-to-text:t">
                <w:txbxContent>
                  <w:p w14:paraId="3578EAEB" w14:textId="2915E356" w:rsidR="00565E35" w:rsidRPr="00C85E2D" w:rsidRDefault="00C85E2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2"/>
                        <w:szCs w:val="22"/>
                      </w:rPr>
                    </w:pPr>
                    <w:r w:rsidRPr="00C85E2D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2"/>
                        <w:szCs w:val="22"/>
                      </w:rPr>
                      <w:t>Hội nghị Khoa học &amp; Công nghệ thường niên Khoa Cơ khí lần thứ 15 năm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B2"/>
    <w:rsid w:val="0005540E"/>
    <w:rsid w:val="00080DB7"/>
    <w:rsid w:val="00081D65"/>
    <w:rsid w:val="00087A18"/>
    <w:rsid w:val="000D5ECC"/>
    <w:rsid w:val="00102371"/>
    <w:rsid w:val="001C014E"/>
    <w:rsid w:val="001E3ABF"/>
    <w:rsid w:val="001F5A23"/>
    <w:rsid w:val="002135B3"/>
    <w:rsid w:val="00222032"/>
    <w:rsid w:val="00243ED6"/>
    <w:rsid w:val="002520E8"/>
    <w:rsid w:val="00284D60"/>
    <w:rsid w:val="00292BE7"/>
    <w:rsid w:val="002C387E"/>
    <w:rsid w:val="002F0775"/>
    <w:rsid w:val="002F399A"/>
    <w:rsid w:val="00303819"/>
    <w:rsid w:val="00303FB2"/>
    <w:rsid w:val="00326DC0"/>
    <w:rsid w:val="0035307F"/>
    <w:rsid w:val="00361177"/>
    <w:rsid w:val="00361470"/>
    <w:rsid w:val="00392394"/>
    <w:rsid w:val="003D7CF0"/>
    <w:rsid w:val="004005E1"/>
    <w:rsid w:val="00412EB1"/>
    <w:rsid w:val="00432A99"/>
    <w:rsid w:val="0044441C"/>
    <w:rsid w:val="0046063F"/>
    <w:rsid w:val="0046485D"/>
    <w:rsid w:val="004721F2"/>
    <w:rsid w:val="0049121A"/>
    <w:rsid w:val="004F39D9"/>
    <w:rsid w:val="00501D97"/>
    <w:rsid w:val="00521A18"/>
    <w:rsid w:val="00565BDF"/>
    <w:rsid w:val="00565E35"/>
    <w:rsid w:val="005A083E"/>
    <w:rsid w:val="005C5B29"/>
    <w:rsid w:val="005D7398"/>
    <w:rsid w:val="00637156"/>
    <w:rsid w:val="006437E5"/>
    <w:rsid w:val="006779BA"/>
    <w:rsid w:val="006950B0"/>
    <w:rsid w:val="00697C5D"/>
    <w:rsid w:val="006A30AC"/>
    <w:rsid w:val="006C16C3"/>
    <w:rsid w:val="006F428E"/>
    <w:rsid w:val="006F6313"/>
    <w:rsid w:val="00707441"/>
    <w:rsid w:val="007244E6"/>
    <w:rsid w:val="00732273"/>
    <w:rsid w:val="007541B3"/>
    <w:rsid w:val="007663C3"/>
    <w:rsid w:val="00781083"/>
    <w:rsid w:val="00791204"/>
    <w:rsid w:val="007B7551"/>
    <w:rsid w:val="007D17A1"/>
    <w:rsid w:val="007E2D0E"/>
    <w:rsid w:val="008316E0"/>
    <w:rsid w:val="00853130"/>
    <w:rsid w:val="00881401"/>
    <w:rsid w:val="008A517E"/>
    <w:rsid w:val="009334EF"/>
    <w:rsid w:val="00955869"/>
    <w:rsid w:val="009A1A7D"/>
    <w:rsid w:val="009D66E9"/>
    <w:rsid w:val="009F0DA0"/>
    <w:rsid w:val="00A0553B"/>
    <w:rsid w:val="00A4236D"/>
    <w:rsid w:val="00AB6FFB"/>
    <w:rsid w:val="00AE4CD0"/>
    <w:rsid w:val="00AF360A"/>
    <w:rsid w:val="00B45364"/>
    <w:rsid w:val="00B52C06"/>
    <w:rsid w:val="00B6403A"/>
    <w:rsid w:val="00B70D4B"/>
    <w:rsid w:val="00B93BA4"/>
    <w:rsid w:val="00BB7D01"/>
    <w:rsid w:val="00BE2415"/>
    <w:rsid w:val="00BF1B71"/>
    <w:rsid w:val="00C1177E"/>
    <w:rsid w:val="00C32963"/>
    <w:rsid w:val="00C85E2D"/>
    <w:rsid w:val="00CB01AA"/>
    <w:rsid w:val="00CE32AB"/>
    <w:rsid w:val="00CF730F"/>
    <w:rsid w:val="00D11C8E"/>
    <w:rsid w:val="00D329FE"/>
    <w:rsid w:val="00D35E3B"/>
    <w:rsid w:val="00D4602E"/>
    <w:rsid w:val="00D64824"/>
    <w:rsid w:val="00D733DE"/>
    <w:rsid w:val="00D927D1"/>
    <w:rsid w:val="00DA0164"/>
    <w:rsid w:val="00DB7290"/>
    <w:rsid w:val="00DE6E29"/>
    <w:rsid w:val="00DE7FC5"/>
    <w:rsid w:val="00DF5C4B"/>
    <w:rsid w:val="00E0232A"/>
    <w:rsid w:val="00E14F02"/>
    <w:rsid w:val="00E545E1"/>
    <w:rsid w:val="00E82B1F"/>
    <w:rsid w:val="00EA02F4"/>
    <w:rsid w:val="00ED553A"/>
    <w:rsid w:val="00F00CED"/>
    <w:rsid w:val="00F01A37"/>
    <w:rsid w:val="00F0723A"/>
    <w:rsid w:val="00F85D0D"/>
    <w:rsid w:val="00FA2BC9"/>
    <w:rsid w:val="00F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C409"/>
  <w15:chartTrackingRefBased/>
  <w15:docId w15:val="{E3A93B9C-92F1-4E26-AE28-D348AC45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3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F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03FB2"/>
    <w:pPr>
      <w:spacing w:after="0" w:line="240" w:lineRule="auto"/>
    </w:pPr>
    <w:rPr>
      <w:rFonts w:eastAsia="Batang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19"/>
  </w:style>
  <w:style w:type="paragraph" w:styleId="Footer">
    <w:name w:val="footer"/>
    <w:basedOn w:val="Normal"/>
    <w:link w:val="FooterChar"/>
    <w:uiPriority w:val="99"/>
    <w:unhideWhenUsed/>
    <w:rsid w:val="00303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7542-7234-4902-8383-993FE0E3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Truong Ngoc</dc:creator>
  <cp:keywords/>
  <dc:description/>
  <cp:lastModifiedBy>MS. TRAN</cp:lastModifiedBy>
  <cp:revision>2</cp:revision>
  <cp:lastPrinted>2024-09-18T02:49:00Z</cp:lastPrinted>
  <dcterms:created xsi:type="dcterms:W3CDTF">2024-09-18T04:11:00Z</dcterms:created>
  <dcterms:modified xsi:type="dcterms:W3CDTF">2024-09-18T04:11:00Z</dcterms:modified>
</cp:coreProperties>
</file>